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E8C4E" w14:textId="48C7B4D6" w:rsidR="00B73B06" w:rsidRDefault="00B73B06" w:rsidP="00D344EA">
      <w:pPr>
        <w:spacing w:after="0" w:line="240" w:lineRule="auto"/>
        <w:jc w:val="center"/>
        <w:textAlignment w:val="baseline"/>
        <w:rPr>
          <w:rFonts w:ascii="Arial" w:eastAsia="Arial" w:hAnsi="Arial" w:cs="Arial"/>
          <w:b/>
          <w:color w:val="000000"/>
          <w:spacing w:val="6"/>
        </w:rPr>
      </w:pPr>
      <w:r>
        <w:rPr>
          <w:rFonts w:ascii="Arial" w:eastAsia="Arial" w:hAnsi="Arial" w:cs="Arial"/>
          <w:b/>
          <w:color w:val="000000"/>
          <w:spacing w:val="6"/>
        </w:rPr>
        <w:t xml:space="preserve">NOTICE OF A CLASS MEETING FOR THE </w:t>
      </w:r>
      <w:r w:rsidR="002064B1">
        <w:rPr>
          <w:rFonts w:ascii="Arial" w:eastAsia="Arial" w:hAnsi="Arial" w:cs="Arial"/>
          <w:b/>
          <w:color w:val="000000"/>
          <w:spacing w:val="6"/>
        </w:rPr>
        <w:t>A</w:t>
      </w:r>
      <w:r>
        <w:rPr>
          <w:rFonts w:ascii="Arial" w:eastAsia="Arial" w:hAnsi="Arial" w:cs="Arial"/>
          <w:b/>
          <w:color w:val="000000"/>
          <w:spacing w:val="6"/>
        </w:rPr>
        <w:t xml:space="preserve"> ORDINARY SHARES IN</w:t>
      </w:r>
    </w:p>
    <w:p w14:paraId="359984E6" w14:textId="60487954" w:rsidR="00B73B06" w:rsidRDefault="00B73B06" w:rsidP="00D344EA">
      <w:pPr>
        <w:spacing w:after="0" w:line="240" w:lineRule="auto"/>
        <w:jc w:val="center"/>
        <w:textAlignment w:val="baseline"/>
        <w:rPr>
          <w:rFonts w:ascii="Arial" w:eastAsia="Arial" w:hAnsi="Arial" w:cs="Arial"/>
          <w:b/>
          <w:color w:val="000000"/>
          <w:spacing w:val="3"/>
        </w:rPr>
      </w:pPr>
      <w:r>
        <w:rPr>
          <w:rFonts w:ascii="Arial" w:eastAsia="Arial" w:hAnsi="Arial" w:cs="Arial"/>
          <w:b/>
          <w:color w:val="000000"/>
          <w:spacing w:val="3"/>
        </w:rPr>
        <w:t>Life Settlement Assets PLC</w:t>
      </w:r>
      <w:r w:rsidR="00D344EA">
        <w:rPr>
          <w:rFonts w:ascii="Arial" w:eastAsia="Arial" w:hAnsi="Arial" w:cs="Arial"/>
          <w:b/>
          <w:color w:val="000000"/>
          <w:spacing w:val="3"/>
        </w:rPr>
        <w:t xml:space="preserve"> (“the Company”)</w:t>
      </w:r>
    </w:p>
    <w:p w14:paraId="62745224" w14:textId="77777777" w:rsidR="00D344EA" w:rsidRDefault="00C706DF" w:rsidP="00D344EA">
      <w:pPr>
        <w:spacing w:after="0"/>
        <w:jc w:val="center"/>
        <w:rPr>
          <w:i/>
        </w:rPr>
      </w:pPr>
      <w:r w:rsidRPr="00D344EA">
        <w:rPr>
          <w:i/>
        </w:rPr>
        <w:t>(Incorporated under the Companies Act 2006 and registered in England and Wales</w:t>
      </w:r>
    </w:p>
    <w:p w14:paraId="620A53D7" w14:textId="74AE6C0E" w:rsidR="00C706DF" w:rsidRPr="00D344EA" w:rsidRDefault="00C706DF" w:rsidP="00D344EA">
      <w:pPr>
        <w:spacing w:after="0"/>
        <w:jc w:val="center"/>
        <w:rPr>
          <w:i/>
        </w:rPr>
      </w:pPr>
      <w:bookmarkStart w:id="0" w:name="_GoBack"/>
      <w:r w:rsidRPr="00D344EA">
        <w:rPr>
          <w:i/>
        </w:rPr>
        <w:t xml:space="preserve"> </w:t>
      </w:r>
      <w:proofErr w:type="gramStart"/>
      <w:r w:rsidRPr="00D344EA">
        <w:rPr>
          <w:i/>
        </w:rPr>
        <w:t>with</w:t>
      </w:r>
      <w:proofErr w:type="gramEnd"/>
      <w:r w:rsidRPr="00D344EA">
        <w:rPr>
          <w:i/>
        </w:rPr>
        <w:t xml:space="preserve"> number </w:t>
      </w:r>
      <w:r w:rsidRPr="00D344EA">
        <w:rPr>
          <w:rFonts w:cstheme="minorHAnsi"/>
          <w:i/>
        </w:rPr>
        <w:t>10918785</w:t>
      </w:r>
      <w:r w:rsidRPr="00D344EA">
        <w:rPr>
          <w:i/>
        </w:rPr>
        <w:t>)</w:t>
      </w:r>
    </w:p>
    <w:bookmarkEnd w:id="0"/>
    <w:p w14:paraId="6510763F" w14:textId="77777777" w:rsidR="00B73B06" w:rsidRDefault="00B73B06" w:rsidP="00B73B06">
      <w:pPr>
        <w:spacing w:after="0" w:line="240" w:lineRule="auto"/>
        <w:textAlignment w:val="baseline"/>
        <w:rPr>
          <w:rFonts w:ascii="Arial" w:eastAsia="Arial" w:hAnsi="Arial" w:cs="Arial"/>
          <w:b/>
          <w:color w:val="000000"/>
          <w:spacing w:val="3"/>
        </w:rPr>
      </w:pPr>
    </w:p>
    <w:p w14:paraId="43953F81" w14:textId="7E85A1BA" w:rsidR="00B73B06" w:rsidRDefault="00B73B06" w:rsidP="00B73B06">
      <w:pPr>
        <w:spacing w:after="0" w:line="240" w:lineRule="auto"/>
        <w:jc w:val="both"/>
        <w:textAlignment w:val="baseline"/>
        <w:rPr>
          <w:rFonts w:ascii="Arial" w:eastAsia="Arial" w:hAnsi="Arial" w:cs="Arial"/>
          <w:color w:val="000000"/>
          <w:spacing w:val="3"/>
        </w:rPr>
      </w:pPr>
      <w:r w:rsidRPr="00D344EA">
        <w:rPr>
          <w:rFonts w:ascii="Arial" w:eastAsia="Arial" w:hAnsi="Arial" w:cs="Arial"/>
          <w:b/>
          <w:color w:val="000000"/>
        </w:rPr>
        <w:t>Notice is hereby given</w:t>
      </w:r>
      <w:r>
        <w:rPr>
          <w:rFonts w:ascii="Arial" w:eastAsia="Arial" w:hAnsi="Arial" w:cs="Arial"/>
          <w:color w:val="000000"/>
        </w:rPr>
        <w:t xml:space="preserve"> that a class meeting of the holders of the A Ordinary Shares of US$0.01 each will be </w:t>
      </w:r>
      <w:r w:rsidRPr="00D344EA">
        <w:rPr>
          <w:rFonts w:ascii="Arial" w:eastAsia="Arial" w:hAnsi="Arial" w:cs="Arial"/>
          <w:color w:val="000000"/>
          <w:spacing w:val="3"/>
        </w:rPr>
        <w:t>held</w:t>
      </w:r>
      <w:r>
        <w:rPr>
          <w:rFonts w:ascii="Arial" w:eastAsia="Arial" w:hAnsi="Arial" w:cs="Arial"/>
          <w:b/>
          <w:color w:val="000000"/>
          <w:spacing w:val="3"/>
        </w:rPr>
        <w:t xml:space="preserve"> </w:t>
      </w:r>
      <w:r>
        <w:rPr>
          <w:rFonts w:ascii="Arial" w:eastAsia="Arial" w:hAnsi="Arial" w:cs="Arial"/>
          <w:color w:val="000000"/>
          <w:spacing w:val="3"/>
        </w:rPr>
        <w:t xml:space="preserve">at the offices of Hogan </w:t>
      </w:r>
      <w:proofErr w:type="spellStart"/>
      <w:r>
        <w:rPr>
          <w:rFonts w:ascii="Arial" w:eastAsia="Arial" w:hAnsi="Arial" w:cs="Arial"/>
          <w:color w:val="000000"/>
          <w:spacing w:val="3"/>
        </w:rPr>
        <w:t>Lovells</w:t>
      </w:r>
      <w:proofErr w:type="spellEnd"/>
      <w:r>
        <w:rPr>
          <w:rFonts w:ascii="Arial" w:eastAsia="Arial" w:hAnsi="Arial" w:cs="Arial"/>
          <w:color w:val="000000"/>
          <w:spacing w:val="3"/>
        </w:rPr>
        <w:t xml:space="preserve"> International LLP, Atlantic House, Holborn Viaduct, London EC1A 2FG on Thursday 13 June 2019 at </w:t>
      </w:r>
      <w:r w:rsidR="00C706DF">
        <w:rPr>
          <w:rFonts w:ascii="Arial" w:eastAsia="Arial" w:hAnsi="Arial" w:cs="Arial"/>
          <w:color w:val="000000"/>
          <w:spacing w:val="3"/>
        </w:rPr>
        <w:t>09.40</w:t>
      </w:r>
      <w:r>
        <w:rPr>
          <w:rFonts w:ascii="Arial" w:eastAsia="Arial" w:hAnsi="Arial" w:cs="Arial"/>
          <w:color w:val="000000"/>
          <w:spacing w:val="3"/>
        </w:rPr>
        <w:t xml:space="preserve"> am for the following purposes:</w:t>
      </w:r>
    </w:p>
    <w:p w14:paraId="679A5DF8" w14:textId="77777777" w:rsidR="00C706DF" w:rsidRDefault="00C706DF" w:rsidP="00B73B06">
      <w:pPr>
        <w:spacing w:after="0" w:line="240" w:lineRule="auto"/>
        <w:jc w:val="both"/>
        <w:textAlignment w:val="baseline"/>
        <w:rPr>
          <w:rFonts w:ascii="Arial" w:eastAsia="Arial" w:hAnsi="Arial" w:cs="Arial"/>
          <w:color w:val="000000"/>
          <w:spacing w:val="3"/>
        </w:rPr>
      </w:pPr>
    </w:p>
    <w:p w14:paraId="7DBAB5BE" w14:textId="77777777" w:rsidR="00B73B06" w:rsidRPr="00D344EA" w:rsidRDefault="00B73B06" w:rsidP="00B73B06">
      <w:pPr>
        <w:rPr>
          <w:rFonts w:ascii="Arial" w:hAnsi="Arial" w:cs="Arial"/>
        </w:rPr>
      </w:pPr>
      <w:r w:rsidRPr="00D344EA">
        <w:rPr>
          <w:rFonts w:ascii="Arial" w:hAnsi="Arial" w:cs="Arial"/>
        </w:rPr>
        <w:t>Special Resolution</w:t>
      </w:r>
    </w:p>
    <w:p w14:paraId="7EDB3042" w14:textId="65CCFD28" w:rsidR="00B73B06" w:rsidRPr="00D344EA" w:rsidRDefault="00B73B06" w:rsidP="00D344EA">
      <w:pPr>
        <w:jc w:val="both"/>
        <w:rPr>
          <w:rFonts w:ascii="Arial" w:hAnsi="Arial" w:cs="Arial"/>
        </w:rPr>
      </w:pPr>
      <w:r w:rsidRPr="00D344EA">
        <w:rPr>
          <w:rFonts w:ascii="Arial" w:hAnsi="Arial" w:cs="Arial"/>
        </w:rPr>
        <w:t xml:space="preserve">That the holders of </w:t>
      </w:r>
      <w:proofErr w:type="spellStart"/>
      <w:r w:rsidRPr="00D344EA">
        <w:rPr>
          <w:rFonts w:ascii="Arial" w:hAnsi="Arial" w:cs="Arial"/>
        </w:rPr>
        <w:t>A</w:t>
      </w:r>
      <w:proofErr w:type="spellEnd"/>
      <w:r w:rsidRPr="00D344EA">
        <w:rPr>
          <w:rFonts w:ascii="Arial" w:hAnsi="Arial" w:cs="Arial"/>
        </w:rPr>
        <w:t xml:space="preserve"> Ordinary Shares hereby consent for all purposes to the passing of the Resolutions set out</w:t>
      </w:r>
      <w:r w:rsidR="00D344EA" w:rsidRPr="00D344EA">
        <w:rPr>
          <w:rFonts w:ascii="Arial" w:hAnsi="Arial" w:cs="Arial"/>
        </w:rPr>
        <w:t xml:space="preserve"> as Special Business</w:t>
      </w:r>
      <w:r w:rsidRPr="00D344EA">
        <w:rPr>
          <w:rFonts w:ascii="Arial" w:hAnsi="Arial" w:cs="Arial"/>
        </w:rPr>
        <w:t xml:space="preserve"> in the notice of general meeting addressed to holders of</w:t>
      </w:r>
      <w:r w:rsidR="00C706DF" w:rsidRPr="00D344EA">
        <w:rPr>
          <w:rFonts w:ascii="Arial" w:hAnsi="Arial" w:cs="Arial"/>
        </w:rPr>
        <w:t xml:space="preserve"> all Classes of Ordinary Shares in the</w:t>
      </w:r>
      <w:r w:rsidRPr="00D344EA">
        <w:rPr>
          <w:rFonts w:ascii="Arial" w:hAnsi="Arial" w:cs="Arial"/>
        </w:rPr>
        <w:t xml:space="preserve"> Company se</w:t>
      </w:r>
      <w:r w:rsidR="008F7DE6">
        <w:rPr>
          <w:rFonts w:ascii="Arial" w:hAnsi="Arial" w:cs="Arial"/>
        </w:rPr>
        <w:t>t out in the financial statements</w:t>
      </w:r>
      <w:r w:rsidRPr="00D344EA">
        <w:rPr>
          <w:rFonts w:ascii="Arial" w:hAnsi="Arial" w:cs="Arial"/>
        </w:rPr>
        <w:t xml:space="preserve"> dated </w:t>
      </w:r>
      <w:r w:rsidR="008F7DE6">
        <w:rPr>
          <w:rFonts w:ascii="Arial" w:hAnsi="Arial" w:cs="Arial"/>
        </w:rPr>
        <w:t>30 A</w:t>
      </w:r>
      <w:r w:rsidR="00C706DF" w:rsidRPr="00D344EA">
        <w:rPr>
          <w:rFonts w:ascii="Arial" w:hAnsi="Arial" w:cs="Arial"/>
        </w:rPr>
        <w:t>pril</w:t>
      </w:r>
      <w:r w:rsidRPr="00D344EA">
        <w:rPr>
          <w:rFonts w:ascii="Arial" w:hAnsi="Arial" w:cs="Arial"/>
        </w:rPr>
        <w:t xml:space="preserve"> 201</w:t>
      </w:r>
      <w:r w:rsidR="00C706DF" w:rsidRPr="00D344EA">
        <w:rPr>
          <w:rFonts w:ascii="Arial" w:hAnsi="Arial" w:cs="Arial"/>
        </w:rPr>
        <w:t>9</w:t>
      </w:r>
      <w:r w:rsidRPr="00D344EA">
        <w:rPr>
          <w:rFonts w:ascii="Arial" w:hAnsi="Arial" w:cs="Arial"/>
        </w:rPr>
        <w:t xml:space="preserve"> of which this notice of Meeting forms part, notwithstanding that, and insofar as, such Resolutions might constitute a variation, modification or abrogation of the rights of holders of </w:t>
      </w:r>
      <w:proofErr w:type="spellStart"/>
      <w:r w:rsidRPr="00D344EA">
        <w:rPr>
          <w:rFonts w:ascii="Arial" w:hAnsi="Arial" w:cs="Arial"/>
        </w:rPr>
        <w:t>A</w:t>
      </w:r>
      <w:proofErr w:type="spellEnd"/>
      <w:r w:rsidRPr="00D344EA">
        <w:rPr>
          <w:rFonts w:ascii="Arial" w:hAnsi="Arial" w:cs="Arial"/>
        </w:rPr>
        <w:t xml:space="preserve"> Ordinary Shares as a class.</w:t>
      </w:r>
    </w:p>
    <w:p w14:paraId="39D74618" w14:textId="60973C71" w:rsidR="00B73B06" w:rsidRDefault="00B73B06" w:rsidP="00B73B06">
      <w:pPr>
        <w:rPr>
          <w:rFonts w:ascii="Arial" w:hAnsi="Arial" w:cs="Arial"/>
        </w:rPr>
      </w:pPr>
      <w:r w:rsidRPr="00D344EA">
        <w:rPr>
          <w:rFonts w:ascii="Arial" w:hAnsi="Arial" w:cs="Arial"/>
        </w:rPr>
        <w:t>By Order of the Board:</w:t>
      </w:r>
    </w:p>
    <w:p w14:paraId="18999F22" w14:textId="2616CA15" w:rsidR="00D344EA" w:rsidRDefault="00D344EA" w:rsidP="00B73B06">
      <w:pPr>
        <w:rPr>
          <w:rFonts w:ascii="Arial" w:hAnsi="Arial" w:cs="Arial"/>
        </w:rPr>
      </w:pPr>
    </w:p>
    <w:p w14:paraId="5353454B" w14:textId="77777777" w:rsidR="00D344EA" w:rsidRDefault="00D344EA" w:rsidP="00B73B06">
      <w:pPr>
        <w:rPr>
          <w:rFonts w:ascii="Arial" w:hAnsi="Arial" w:cs="Arial"/>
        </w:rPr>
      </w:pPr>
    </w:p>
    <w:p w14:paraId="37FFA813" w14:textId="77777777" w:rsidR="00D344EA" w:rsidRDefault="00D344EA" w:rsidP="00D344EA">
      <w:pPr>
        <w:spacing w:before="192" w:line="178" w:lineRule="exact"/>
        <w:textAlignment w:val="baseline"/>
        <w:rPr>
          <w:rFonts w:ascii="Arial" w:eastAsia="Arial" w:hAnsi="Arial" w:cs="Arial"/>
          <w:b/>
          <w:color w:val="000000"/>
          <w:spacing w:val="3"/>
        </w:rPr>
      </w:pPr>
      <w:r>
        <w:rPr>
          <w:rFonts w:ascii="Arial" w:eastAsia="Arial" w:hAnsi="Arial" w:cs="Arial"/>
          <w:b/>
          <w:color w:val="000000"/>
          <w:spacing w:val="3"/>
        </w:rPr>
        <w:t xml:space="preserve">Registered Office </w:t>
      </w:r>
      <w:r>
        <w:rPr>
          <w:rFonts w:ascii="Arial" w:eastAsia="Arial" w:hAnsi="Arial" w:cs="Arial"/>
          <w:b/>
          <w:color w:val="000000"/>
          <w:spacing w:val="3"/>
        </w:rPr>
        <w:tab/>
      </w:r>
      <w:r>
        <w:rPr>
          <w:rFonts w:ascii="Arial" w:eastAsia="Arial" w:hAnsi="Arial" w:cs="Arial"/>
          <w:b/>
          <w:color w:val="000000"/>
          <w:spacing w:val="3"/>
        </w:rPr>
        <w:tab/>
      </w:r>
      <w:r>
        <w:rPr>
          <w:rFonts w:ascii="Arial" w:eastAsia="Arial" w:hAnsi="Arial" w:cs="Arial"/>
          <w:b/>
          <w:color w:val="000000"/>
          <w:spacing w:val="3"/>
        </w:rPr>
        <w:tab/>
      </w:r>
      <w:r>
        <w:rPr>
          <w:rFonts w:ascii="Arial" w:eastAsia="Arial" w:hAnsi="Arial" w:cs="Arial"/>
          <w:b/>
          <w:color w:val="000000"/>
          <w:spacing w:val="3"/>
        </w:rPr>
        <w:tab/>
      </w:r>
      <w:r>
        <w:rPr>
          <w:rFonts w:ascii="Arial" w:eastAsia="Arial" w:hAnsi="Arial" w:cs="Arial"/>
          <w:b/>
          <w:color w:val="000000"/>
          <w:spacing w:val="3"/>
        </w:rPr>
        <w:tab/>
      </w:r>
      <w:r>
        <w:rPr>
          <w:rFonts w:ascii="Arial" w:eastAsia="Arial" w:hAnsi="Arial" w:cs="Arial"/>
          <w:b/>
          <w:color w:val="000000"/>
          <w:spacing w:val="3"/>
        </w:rPr>
        <w:tab/>
        <w:t xml:space="preserve">                 Company Secretary</w:t>
      </w:r>
    </w:p>
    <w:p w14:paraId="65DFADC7" w14:textId="77777777" w:rsidR="00D344EA" w:rsidRDefault="00D344EA" w:rsidP="00D344EA">
      <w:pPr>
        <w:spacing w:before="192" w:line="178" w:lineRule="exact"/>
        <w:textAlignment w:val="baseline"/>
        <w:rPr>
          <w:rFonts w:ascii="Arial" w:eastAsia="Arial" w:hAnsi="Arial" w:cs="Arial"/>
          <w:b/>
          <w:color w:val="000000"/>
          <w:spacing w:val="3"/>
        </w:rPr>
      </w:pPr>
      <w:r>
        <w:rPr>
          <w:rFonts w:ascii="Arial" w:eastAsia="Arial" w:hAnsi="Arial" w:cs="Arial"/>
          <w:color w:val="000000"/>
        </w:rPr>
        <w:t xml:space="preserve">4th Floor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 xml:space="preserve">           Maitland Administration Services Limited </w:t>
      </w:r>
    </w:p>
    <w:p w14:paraId="511A9311" w14:textId="77777777" w:rsidR="00D344EA" w:rsidRDefault="00D344EA" w:rsidP="00D344EA">
      <w:pPr>
        <w:spacing w:before="192" w:line="178" w:lineRule="exact"/>
        <w:textAlignment w:val="baseline"/>
        <w:rPr>
          <w:rFonts w:ascii="Arial" w:eastAsia="Arial" w:hAnsi="Arial" w:cs="Arial"/>
          <w:color w:val="000000"/>
        </w:rPr>
      </w:pPr>
      <w:r>
        <w:rPr>
          <w:rFonts w:ascii="Arial" w:eastAsia="Arial" w:hAnsi="Arial" w:cs="Arial"/>
          <w:color w:val="000000"/>
        </w:rPr>
        <w:t xml:space="preserve">115 Park Street,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Springfield Lodge, </w:t>
      </w:r>
    </w:p>
    <w:p w14:paraId="0388E2F9" w14:textId="77777777" w:rsidR="00D344EA" w:rsidRDefault="00D344EA" w:rsidP="00D344EA">
      <w:pPr>
        <w:spacing w:before="192" w:line="178" w:lineRule="exact"/>
        <w:textAlignment w:val="baseline"/>
        <w:rPr>
          <w:rFonts w:ascii="Arial" w:eastAsia="Arial" w:hAnsi="Arial" w:cs="Arial"/>
          <w:color w:val="000000"/>
        </w:rPr>
      </w:pPr>
      <w:r>
        <w:rPr>
          <w:rFonts w:ascii="Arial" w:eastAsia="Arial" w:hAnsi="Arial" w:cs="Arial"/>
          <w:color w:val="000000"/>
        </w:rPr>
        <w:t xml:space="preserve">London,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 xml:space="preserve"> Colchester Road</w:t>
      </w:r>
    </w:p>
    <w:p w14:paraId="35781E3C" w14:textId="77777777" w:rsidR="00D344EA" w:rsidRDefault="00D344EA" w:rsidP="00D344EA">
      <w:pPr>
        <w:spacing w:before="192" w:line="178" w:lineRule="exact"/>
        <w:textAlignment w:val="baseline"/>
        <w:rPr>
          <w:rFonts w:eastAsiaTheme="minorEastAsia"/>
          <w:b/>
          <w:bCs/>
          <w:color w:val="726752"/>
          <w:sz w:val="15"/>
          <w:szCs w:val="15"/>
          <w:lang w:eastAsia="en-ZA"/>
        </w:rPr>
      </w:pPr>
      <w:r>
        <w:rPr>
          <w:rFonts w:ascii="Arial" w:eastAsia="Arial" w:hAnsi="Arial" w:cs="Arial"/>
          <w:color w:val="000000"/>
        </w:rPr>
        <w:t>W1K 7AP</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Chelmsford</w:t>
      </w:r>
      <w:r>
        <w:rPr>
          <w:b/>
          <w:bCs/>
          <w:color w:val="726752"/>
          <w:sz w:val="15"/>
          <w:szCs w:val="15"/>
          <w:lang w:eastAsia="en-ZA"/>
        </w:rPr>
        <w:t xml:space="preserve"> </w:t>
      </w:r>
    </w:p>
    <w:p w14:paraId="5C2CAAFA" w14:textId="77777777" w:rsidR="00D344EA" w:rsidRDefault="00D344EA" w:rsidP="00D344EA">
      <w:pPr>
        <w:spacing w:before="192" w:line="178" w:lineRule="exact"/>
        <w:textAlignment w:val="baseline"/>
        <w:rPr>
          <w:rFonts w:ascii="Arial" w:eastAsia="Arial" w:hAnsi="Arial" w:cs="Arial"/>
          <w:color w:val="000000"/>
          <w:lang w:eastAsia="ja-JP"/>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CM2 5PW</w:t>
      </w:r>
    </w:p>
    <w:p w14:paraId="414C2D4F" w14:textId="2C742E9E" w:rsidR="00D344EA" w:rsidRDefault="00D344EA" w:rsidP="00B73B06">
      <w:pPr>
        <w:rPr>
          <w:rFonts w:ascii="Arial" w:hAnsi="Arial" w:cs="Arial"/>
        </w:rPr>
      </w:pPr>
    </w:p>
    <w:p w14:paraId="002D2E2E" w14:textId="605158D3" w:rsidR="00CC0203" w:rsidRDefault="00CC0203" w:rsidP="00B73B06">
      <w:pPr>
        <w:rPr>
          <w:rFonts w:ascii="Arial" w:hAnsi="Arial" w:cs="Arial"/>
        </w:rPr>
      </w:pPr>
    </w:p>
    <w:p w14:paraId="2BC986C0" w14:textId="6D432B6B" w:rsidR="00CC0203" w:rsidRDefault="00CC0203" w:rsidP="00B73B06">
      <w:pPr>
        <w:rPr>
          <w:rFonts w:ascii="Arial" w:hAnsi="Arial" w:cs="Arial"/>
        </w:rPr>
      </w:pPr>
    </w:p>
    <w:p w14:paraId="44E5A680" w14:textId="39315571" w:rsidR="00CC0203" w:rsidRDefault="00CC0203" w:rsidP="00B73B06">
      <w:pPr>
        <w:rPr>
          <w:rFonts w:ascii="Arial" w:hAnsi="Arial" w:cs="Arial"/>
        </w:rPr>
      </w:pPr>
    </w:p>
    <w:p w14:paraId="34A79AD5" w14:textId="1CEB9B7F" w:rsidR="00CC0203" w:rsidRDefault="00CC0203" w:rsidP="00B73B06">
      <w:pPr>
        <w:rPr>
          <w:rFonts w:ascii="Arial" w:hAnsi="Arial" w:cs="Arial"/>
        </w:rPr>
      </w:pPr>
    </w:p>
    <w:p w14:paraId="15B920DE" w14:textId="7A2EB44B" w:rsidR="00CC0203" w:rsidRDefault="00CC0203" w:rsidP="00B73B06">
      <w:pPr>
        <w:rPr>
          <w:rFonts w:ascii="Arial" w:hAnsi="Arial" w:cs="Arial"/>
        </w:rPr>
      </w:pPr>
    </w:p>
    <w:p w14:paraId="6CC7A4AB" w14:textId="77777777" w:rsidR="00CC0203" w:rsidRDefault="00CC0203" w:rsidP="00B73B06">
      <w:pPr>
        <w:rPr>
          <w:rFonts w:ascii="Arial" w:hAnsi="Arial" w:cs="Arial"/>
        </w:rPr>
      </w:pPr>
    </w:p>
    <w:p w14:paraId="74454C44" w14:textId="77777777" w:rsidR="00CC0203" w:rsidRDefault="00CC0203" w:rsidP="00CC0203">
      <w:pPr>
        <w:rPr>
          <w:rFonts w:ascii="Arial" w:hAnsi="Arial" w:cs="Arial"/>
          <w:i/>
        </w:rPr>
      </w:pPr>
    </w:p>
    <w:p w14:paraId="0A469D35" w14:textId="77777777" w:rsidR="00CC0203" w:rsidRDefault="00CC0203" w:rsidP="00CC0203">
      <w:pPr>
        <w:rPr>
          <w:rFonts w:ascii="Arial" w:hAnsi="Arial" w:cs="Arial"/>
          <w:i/>
        </w:rPr>
      </w:pPr>
    </w:p>
    <w:p w14:paraId="5A463A7D" w14:textId="77777777" w:rsidR="00CC0203" w:rsidRDefault="00CC0203" w:rsidP="00CC0203">
      <w:pPr>
        <w:rPr>
          <w:rFonts w:ascii="Arial" w:hAnsi="Arial" w:cs="Arial"/>
          <w:i/>
        </w:rPr>
      </w:pPr>
    </w:p>
    <w:p w14:paraId="29324AED" w14:textId="77777777" w:rsidR="00CC0203" w:rsidRDefault="00CC0203" w:rsidP="00CC0203">
      <w:pPr>
        <w:rPr>
          <w:rFonts w:ascii="Arial" w:hAnsi="Arial" w:cs="Arial"/>
          <w:i/>
        </w:rPr>
      </w:pPr>
    </w:p>
    <w:p w14:paraId="584FD020" w14:textId="77777777" w:rsidR="00CC0203" w:rsidRDefault="00CC0203" w:rsidP="00CC0203">
      <w:pPr>
        <w:rPr>
          <w:rFonts w:ascii="Arial" w:hAnsi="Arial" w:cs="Arial"/>
          <w:i/>
        </w:rPr>
      </w:pPr>
    </w:p>
    <w:p w14:paraId="527D5008" w14:textId="08F049EC" w:rsidR="00CC0203" w:rsidRPr="00CC0203" w:rsidRDefault="00CC0203" w:rsidP="00CC0203">
      <w:pPr>
        <w:rPr>
          <w:rFonts w:ascii="Arial" w:hAnsi="Arial" w:cs="Arial"/>
          <w:i/>
        </w:rPr>
      </w:pPr>
      <w:r w:rsidRPr="00CC0203">
        <w:rPr>
          <w:rFonts w:ascii="Arial" w:hAnsi="Arial" w:cs="Arial"/>
          <w:i/>
        </w:rPr>
        <w:t xml:space="preserve">(Registered office: as above; </w:t>
      </w:r>
      <w:proofErr w:type="gramStart"/>
      <w:r w:rsidRPr="00CC0203">
        <w:rPr>
          <w:rFonts w:ascii="Arial" w:hAnsi="Arial" w:cs="Arial"/>
          <w:i/>
        </w:rPr>
        <w:t>Registered</w:t>
      </w:r>
      <w:proofErr w:type="gramEnd"/>
      <w:r w:rsidRPr="00CC0203">
        <w:rPr>
          <w:rFonts w:ascii="Arial" w:hAnsi="Arial" w:cs="Arial"/>
          <w:i/>
        </w:rPr>
        <w:t xml:space="preserve"> in England and Wales under number: 10918785)</w:t>
      </w:r>
    </w:p>
    <w:p w14:paraId="0B64E825" w14:textId="77777777" w:rsidR="009422EC" w:rsidRDefault="009422EC" w:rsidP="009422EC">
      <w:pPr>
        <w:spacing w:after="0" w:line="240" w:lineRule="auto"/>
        <w:jc w:val="both"/>
        <w:textAlignment w:val="baseline"/>
        <w:rPr>
          <w:rFonts w:ascii="Arial" w:eastAsia="Arial" w:hAnsi="Arial" w:cs="Arial"/>
          <w:b/>
          <w:color w:val="000000"/>
          <w:spacing w:val="6"/>
        </w:rPr>
      </w:pPr>
      <w:r w:rsidRPr="00CC0203">
        <w:rPr>
          <w:rFonts w:ascii="Arial" w:eastAsia="Arial" w:hAnsi="Arial" w:cs="Arial"/>
          <w:b/>
          <w:color w:val="000000"/>
          <w:spacing w:val="6"/>
        </w:rPr>
        <w:lastRenderedPageBreak/>
        <w:t xml:space="preserve">Notes to the Notice of the </w:t>
      </w:r>
      <w:r w:rsidRPr="00CC0203">
        <w:rPr>
          <w:rFonts w:ascii="Arial" w:eastAsia="Arial" w:hAnsi="Arial" w:cs="Arial"/>
          <w:b/>
          <w:color w:val="000000"/>
          <w:spacing w:val="8"/>
        </w:rPr>
        <w:t>A Ordinary Shares</w:t>
      </w:r>
      <w:r w:rsidRPr="00CC0203">
        <w:rPr>
          <w:rFonts w:ascii="Arial" w:eastAsia="Arial" w:hAnsi="Arial" w:cs="Arial"/>
          <w:b/>
          <w:color w:val="000000"/>
          <w:spacing w:val="6"/>
        </w:rPr>
        <w:t xml:space="preserve"> Class Meeting</w:t>
      </w:r>
    </w:p>
    <w:p w14:paraId="21B280F9"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r w:rsidRPr="00571728">
        <w:rPr>
          <w:rFonts w:ascii="Arial" w:eastAsia="Arial" w:hAnsi="Arial" w:cs="Arial"/>
          <w:b/>
          <w:color w:val="000000"/>
          <w:spacing w:val="4"/>
          <w:sz w:val="20"/>
          <w:szCs w:val="20"/>
        </w:rPr>
        <w:t>Proxy appointment</w:t>
      </w:r>
      <w:r>
        <w:rPr>
          <w:rFonts w:ascii="Arial" w:eastAsia="Arial" w:hAnsi="Arial" w:cs="Arial"/>
          <w:b/>
          <w:color w:val="000000"/>
          <w:spacing w:val="4"/>
          <w:sz w:val="20"/>
          <w:szCs w:val="20"/>
        </w:rPr>
        <w:t xml:space="preserve"> and voting</w:t>
      </w:r>
    </w:p>
    <w:p w14:paraId="580A8E7F"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p>
    <w:p w14:paraId="28098743" w14:textId="17F9482E" w:rsidR="008F7DE6" w:rsidRDefault="008F7DE6" w:rsidP="008F7DE6">
      <w:pPr>
        <w:numPr>
          <w:ilvl w:val="0"/>
          <w:numId w:val="4"/>
        </w:numPr>
        <w:spacing w:after="0" w:line="240" w:lineRule="auto"/>
        <w:ind w:left="288" w:hanging="288"/>
        <w:jc w:val="both"/>
        <w:textAlignment w:val="baseline"/>
        <w:rPr>
          <w:rFonts w:ascii="Arial" w:eastAsia="Arial" w:hAnsi="Arial" w:cs="Arial"/>
          <w:color w:val="000000"/>
          <w:spacing w:val="7"/>
          <w:sz w:val="20"/>
          <w:szCs w:val="20"/>
        </w:rPr>
      </w:pPr>
      <w:r>
        <w:rPr>
          <w:rFonts w:ascii="Arial" w:eastAsia="Arial" w:hAnsi="Arial" w:cs="Arial"/>
          <w:color w:val="000000"/>
          <w:spacing w:val="7"/>
          <w:sz w:val="20"/>
          <w:szCs w:val="20"/>
        </w:rPr>
        <w:t xml:space="preserve">A holder of </w:t>
      </w:r>
      <w:proofErr w:type="spellStart"/>
      <w:r>
        <w:rPr>
          <w:rFonts w:ascii="Arial" w:eastAsia="Arial" w:hAnsi="Arial" w:cs="Arial"/>
          <w:color w:val="000000"/>
          <w:spacing w:val="7"/>
          <w:sz w:val="20"/>
          <w:szCs w:val="20"/>
        </w:rPr>
        <w:t>A</w:t>
      </w:r>
      <w:proofErr w:type="spellEnd"/>
      <w:r>
        <w:rPr>
          <w:rFonts w:ascii="Arial" w:eastAsia="Arial" w:hAnsi="Arial" w:cs="Arial"/>
          <w:color w:val="000000"/>
          <w:spacing w:val="7"/>
          <w:sz w:val="20"/>
          <w:szCs w:val="20"/>
        </w:rPr>
        <w:t xml:space="preserve"> Ordinary Shares</w:t>
      </w:r>
      <w:r w:rsidRPr="00571728">
        <w:rPr>
          <w:rFonts w:ascii="Arial" w:eastAsia="Arial" w:hAnsi="Arial" w:cs="Arial"/>
          <w:color w:val="000000"/>
          <w:spacing w:val="7"/>
          <w:sz w:val="20"/>
          <w:szCs w:val="20"/>
        </w:rPr>
        <w:t xml:space="preserve"> is entitled to appoint another person as his proxy to exercise all or any of his rights to attend and to speak and vote at the </w:t>
      </w:r>
      <w:r w:rsidR="00C97766">
        <w:rPr>
          <w:rFonts w:ascii="Arial" w:eastAsia="Arial" w:hAnsi="Arial" w:cs="Arial"/>
          <w:color w:val="000000"/>
          <w:spacing w:val="7"/>
          <w:sz w:val="20"/>
          <w:szCs w:val="20"/>
        </w:rPr>
        <w:t>Class Meeting</w:t>
      </w:r>
      <w:r w:rsidRPr="00571728">
        <w:rPr>
          <w:rFonts w:ascii="Arial" w:eastAsia="Arial" w:hAnsi="Arial" w:cs="Arial"/>
          <w:color w:val="000000"/>
          <w:spacing w:val="7"/>
          <w:sz w:val="20"/>
          <w:szCs w:val="20"/>
        </w:rPr>
        <w:t>, or any adjournment thereof. A proxy need not be a</w:t>
      </w:r>
      <w:r>
        <w:rPr>
          <w:rFonts w:ascii="Arial" w:eastAsia="Arial" w:hAnsi="Arial" w:cs="Arial"/>
          <w:color w:val="000000"/>
          <w:spacing w:val="7"/>
          <w:sz w:val="20"/>
          <w:szCs w:val="20"/>
        </w:rPr>
        <w:t>n A Ordinary Share</w:t>
      </w:r>
      <w:r w:rsidRPr="00571728">
        <w:rPr>
          <w:rFonts w:ascii="Arial" w:eastAsia="Arial" w:hAnsi="Arial" w:cs="Arial"/>
          <w:color w:val="000000"/>
          <w:spacing w:val="7"/>
          <w:sz w:val="20"/>
          <w:szCs w:val="20"/>
        </w:rPr>
        <w:t xml:space="preserve"> shareholde</w:t>
      </w:r>
      <w:r>
        <w:rPr>
          <w:rFonts w:ascii="Arial" w:eastAsia="Arial" w:hAnsi="Arial" w:cs="Arial"/>
          <w:color w:val="000000"/>
          <w:spacing w:val="7"/>
          <w:sz w:val="20"/>
          <w:szCs w:val="20"/>
        </w:rPr>
        <w:t>r of the Company. An A Ordinary Share</w:t>
      </w:r>
      <w:r w:rsidRPr="00571728">
        <w:rPr>
          <w:rFonts w:ascii="Arial" w:eastAsia="Arial" w:hAnsi="Arial" w:cs="Arial"/>
          <w:color w:val="000000"/>
          <w:spacing w:val="7"/>
          <w:sz w:val="20"/>
          <w:szCs w:val="20"/>
        </w:rPr>
        <w:t xml:space="preserve"> shareholder may appoint more than one proxy in relation to the </w:t>
      </w:r>
      <w:r w:rsidR="00C97766">
        <w:rPr>
          <w:rFonts w:ascii="Arial" w:eastAsia="Arial" w:hAnsi="Arial" w:cs="Arial"/>
          <w:color w:val="000000"/>
          <w:spacing w:val="7"/>
          <w:sz w:val="20"/>
          <w:szCs w:val="20"/>
        </w:rPr>
        <w:t>Class Meeting</w:t>
      </w:r>
      <w:r w:rsidR="00C97766">
        <w:rPr>
          <w:rFonts w:ascii="Arial" w:eastAsia="Arial" w:hAnsi="Arial" w:cs="Arial"/>
          <w:color w:val="000000"/>
          <w:spacing w:val="7"/>
          <w:sz w:val="20"/>
          <w:szCs w:val="20"/>
        </w:rPr>
        <w:t xml:space="preserve"> </w:t>
      </w:r>
      <w:r w:rsidRPr="00571728">
        <w:rPr>
          <w:rFonts w:ascii="Arial" w:eastAsia="Arial" w:hAnsi="Arial" w:cs="Arial"/>
          <w:color w:val="000000"/>
          <w:spacing w:val="7"/>
          <w:sz w:val="20"/>
          <w:szCs w:val="20"/>
        </w:rPr>
        <w:t xml:space="preserve">provided that each proxy is appointed to exercise the rights attached to a different share or shares held by that </w:t>
      </w:r>
      <w:proofErr w:type="spellStart"/>
      <w:r w:rsidR="009422EC">
        <w:rPr>
          <w:rFonts w:ascii="Arial" w:eastAsia="Arial" w:hAnsi="Arial" w:cs="Arial"/>
          <w:color w:val="000000"/>
          <w:spacing w:val="7"/>
          <w:sz w:val="20"/>
          <w:szCs w:val="20"/>
        </w:rPr>
        <w:t>A</w:t>
      </w:r>
      <w:proofErr w:type="spellEnd"/>
      <w:r w:rsidR="009422EC">
        <w:rPr>
          <w:rFonts w:ascii="Arial" w:eastAsia="Arial" w:hAnsi="Arial" w:cs="Arial"/>
          <w:color w:val="000000"/>
          <w:spacing w:val="7"/>
          <w:sz w:val="20"/>
          <w:szCs w:val="20"/>
        </w:rPr>
        <w:t xml:space="preserve"> Ordinary Share</w:t>
      </w:r>
      <w:r w:rsidR="009422EC" w:rsidRPr="00571728">
        <w:rPr>
          <w:rFonts w:ascii="Arial" w:eastAsia="Arial" w:hAnsi="Arial" w:cs="Arial"/>
          <w:color w:val="000000"/>
          <w:spacing w:val="7"/>
          <w:sz w:val="20"/>
          <w:szCs w:val="20"/>
        </w:rPr>
        <w:t xml:space="preserve"> </w:t>
      </w:r>
      <w:r w:rsidRPr="00571728">
        <w:rPr>
          <w:rFonts w:ascii="Arial" w:eastAsia="Arial" w:hAnsi="Arial" w:cs="Arial"/>
          <w:color w:val="000000"/>
          <w:spacing w:val="7"/>
          <w:sz w:val="20"/>
          <w:szCs w:val="20"/>
        </w:rPr>
        <w:t>shareholder.</w:t>
      </w:r>
    </w:p>
    <w:p w14:paraId="285DFE31"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7"/>
          <w:sz w:val="20"/>
          <w:szCs w:val="20"/>
        </w:rPr>
      </w:pPr>
    </w:p>
    <w:p w14:paraId="1096E91D" w14:textId="38ED7132" w:rsidR="008F7DE6" w:rsidRDefault="008F7DE6" w:rsidP="008F7DE6">
      <w:pPr>
        <w:numPr>
          <w:ilvl w:val="0"/>
          <w:numId w:val="4"/>
        </w:numPr>
        <w:spacing w:after="0" w:line="240" w:lineRule="auto"/>
        <w:ind w:left="288" w:hanging="288"/>
        <w:jc w:val="both"/>
        <w:textAlignment w:val="baseline"/>
        <w:rPr>
          <w:rFonts w:ascii="Arial" w:eastAsia="Arial" w:hAnsi="Arial" w:cs="Arial"/>
          <w:color w:val="000000"/>
          <w:sz w:val="20"/>
          <w:szCs w:val="20"/>
        </w:rPr>
      </w:pPr>
      <w:r w:rsidRPr="00571728">
        <w:rPr>
          <w:rFonts w:ascii="Arial" w:eastAsia="Arial" w:hAnsi="Arial" w:cs="Arial"/>
          <w:color w:val="000000"/>
          <w:sz w:val="20"/>
          <w:szCs w:val="20"/>
        </w:rPr>
        <w:t>The appointment of a proxy will not prevent a member from subsequently attending and voting at the meeting in person.</w:t>
      </w:r>
    </w:p>
    <w:p w14:paraId="081C6B60" w14:textId="77777777" w:rsidR="008F7DE6" w:rsidRPr="00571728" w:rsidRDefault="008F7DE6" w:rsidP="008F7DE6">
      <w:pPr>
        <w:spacing w:after="0" w:line="240" w:lineRule="auto"/>
        <w:ind w:left="288"/>
        <w:jc w:val="both"/>
        <w:textAlignment w:val="baseline"/>
        <w:rPr>
          <w:rFonts w:ascii="Arial" w:eastAsia="Arial" w:hAnsi="Arial" w:cs="Arial"/>
          <w:color w:val="000000"/>
          <w:sz w:val="20"/>
          <w:szCs w:val="20"/>
        </w:rPr>
      </w:pPr>
    </w:p>
    <w:p w14:paraId="0879B3DD" w14:textId="77777777" w:rsidR="008F7DE6" w:rsidRPr="00571728" w:rsidRDefault="008F7DE6" w:rsidP="008F7DE6">
      <w:pPr>
        <w:numPr>
          <w:ilvl w:val="0"/>
          <w:numId w:val="4"/>
        </w:numPr>
        <w:spacing w:after="0" w:line="240" w:lineRule="auto"/>
        <w:jc w:val="both"/>
        <w:textAlignment w:val="baseline"/>
        <w:rPr>
          <w:rFonts w:ascii="Arial" w:eastAsia="Arial" w:hAnsi="Arial" w:cs="Arial"/>
          <w:color w:val="000000"/>
          <w:sz w:val="20"/>
          <w:szCs w:val="20"/>
        </w:rPr>
      </w:pPr>
      <w:r w:rsidRPr="00571728">
        <w:rPr>
          <w:rFonts w:ascii="Arial" w:eastAsia="Arial" w:hAnsi="Arial" w:cs="Arial"/>
          <w:color w:val="000000"/>
          <w:sz w:val="20"/>
          <w:szCs w:val="20"/>
        </w:rPr>
        <w:t>You can vote either:</w:t>
      </w:r>
    </w:p>
    <w:p w14:paraId="3FF5CCD9" w14:textId="77777777" w:rsidR="008F7DE6" w:rsidRPr="00571728" w:rsidRDefault="008F7DE6" w:rsidP="008F7DE6">
      <w:pPr>
        <w:pStyle w:val="ListParagraph"/>
        <w:numPr>
          <w:ilvl w:val="0"/>
          <w:numId w:val="6"/>
        </w:numPr>
        <w:tabs>
          <w:tab w:val="left" w:pos="288"/>
        </w:tabs>
        <w:suppressAutoHyphens/>
        <w:spacing w:after="0" w:line="240" w:lineRule="auto"/>
        <w:jc w:val="both"/>
        <w:textAlignment w:val="baseline"/>
        <w:rPr>
          <w:rFonts w:ascii="Arial" w:eastAsia="Arial" w:hAnsi="Arial" w:cs="Arial"/>
          <w:color w:val="000000"/>
          <w:sz w:val="20"/>
        </w:rPr>
      </w:pPr>
      <w:r w:rsidRPr="00571728">
        <w:rPr>
          <w:rFonts w:ascii="Arial" w:eastAsia="Arial" w:hAnsi="Arial" w:cs="Arial"/>
          <w:color w:val="000000"/>
          <w:sz w:val="20"/>
        </w:rPr>
        <w:t>by logging on to www.signalshares.com and following the instructions;</w:t>
      </w:r>
    </w:p>
    <w:p w14:paraId="53C07713" w14:textId="77777777" w:rsidR="008F7DE6" w:rsidRPr="00571728" w:rsidRDefault="008F7DE6" w:rsidP="008F7DE6">
      <w:pPr>
        <w:pStyle w:val="ListParagraph"/>
        <w:numPr>
          <w:ilvl w:val="0"/>
          <w:numId w:val="6"/>
        </w:numPr>
        <w:tabs>
          <w:tab w:val="left" w:pos="288"/>
        </w:tabs>
        <w:suppressAutoHyphens/>
        <w:spacing w:after="0" w:line="240" w:lineRule="auto"/>
        <w:jc w:val="both"/>
        <w:textAlignment w:val="baseline"/>
        <w:rPr>
          <w:rFonts w:ascii="Arial" w:eastAsia="Arial" w:hAnsi="Arial" w:cs="Arial"/>
          <w:color w:val="000000"/>
          <w:sz w:val="20"/>
        </w:rPr>
      </w:pPr>
      <w:r w:rsidRPr="00571728">
        <w:rPr>
          <w:rFonts w:ascii="Arial" w:eastAsia="Arial" w:hAnsi="Arial" w:cs="Arial"/>
          <w:color w:val="000000"/>
          <w:sz w:val="20"/>
        </w:rPr>
        <w:t>You may request a hard copy form of proxy directly from the registrars, Link Asset Services at enquiries@linkgroup.co.uk, or on Tel: 0371 664 0300. Calls cost 12p per minute plus your phone company’s access charge. Calls outside the United Kingdom will be charged at the applicable international rate. Lines are open between 09:00 – 17:30, Monday to Friday excluding public holidays in England and Wales.</w:t>
      </w:r>
    </w:p>
    <w:p w14:paraId="19A4F05E" w14:textId="77777777" w:rsidR="008F7DE6" w:rsidRPr="00571728" w:rsidRDefault="008F7DE6" w:rsidP="008F7DE6">
      <w:pPr>
        <w:pStyle w:val="ListParagraph"/>
        <w:numPr>
          <w:ilvl w:val="0"/>
          <w:numId w:val="6"/>
        </w:numPr>
        <w:tabs>
          <w:tab w:val="left" w:pos="288"/>
        </w:tabs>
        <w:suppressAutoHyphens/>
        <w:spacing w:after="0" w:line="240" w:lineRule="auto"/>
        <w:jc w:val="both"/>
        <w:textAlignment w:val="baseline"/>
        <w:rPr>
          <w:rFonts w:ascii="Arial" w:eastAsia="Arial" w:hAnsi="Arial" w:cs="Arial"/>
          <w:color w:val="000000"/>
          <w:sz w:val="20"/>
        </w:rPr>
      </w:pPr>
      <w:proofErr w:type="gramStart"/>
      <w:r w:rsidRPr="00571728">
        <w:rPr>
          <w:rFonts w:ascii="Arial" w:eastAsia="Arial" w:hAnsi="Arial" w:cs="Arial"/>
          <w:color w:val="000000"/>
          <w:sz w:val="20"/>
        </w:rPr>
        <w:t>in</w:t>
      </w:r>
      <w:proofErr w:type="gramEnd"/>
      <w:r w:rsidRPr="00571728">
        <w:rPr>
          <w:rFonts w:ascii="Arial" w:eastAsia="Arial" w:hAnsi="Arial" w:cs="Arial"/>
          <w:color w:val="000000"/>
          <w:sz w:val="20"/>
        </w:rPr>
        <w:t xml:space="preserve"> the case of CREST members, by utilising the CREST electronic proxy appointment service in accordance with the procedures set out below.</w:t>
      </w:r>
    </w:p>
    <w:p w14:paraId="67A5FF2B" w14:textId="77777777" w:rsidR="008F7DE6" w:rsidRPr="00571728" w:rsidRDefault="008F7DE6" w:rsidP="008F7DE6">
      <w:pPr>
        <w:spacing w:after="0" w:line="240" w:lineRule="auto"/>
        <w:ind w:left="360"/>
        <w:jc w:val="both"/>
        <w:textAlignment w:val="baseline"/>
        <w:rPr>
          <w:rFonts w:ascii="Arial" w:eastAsia="Arial" w:hAnsi="Arial" w:cs="Arial"/>
          <w:color w:val="000000"/>
          <w:sz w:val="20"/>
          <w:szCs w:val="20"/>
        </w:rPr>
      </w:pPr>
      <w:r w:rsidRPr="00571728">
        <w:rPr>
          <w:rFonts w:ascii="Arial" w:eastAsia="Arial" w:hAnsi="Arial" w:cs="Arial"/>
          <w:color w:val="000000"/>
          <w:sz w:val="20"/>
          <w:szCs w:val="20"/>
        </w:rPr>
        <w:t xml:space="preserve">In order for a proxy appointment to be valid a form of proxy must be completed. In each case the form of proxy must be received by Link Asset Services at 34 Beckenham Road, Beckenham, Kent, BR3 4ZF by 10.00am on Tuesday, 11 June 2019 </w:t>
      </w:r>
      <w:r w:rsidRPr="00571728">
        <w:rPr>
          <w:rFonts w:ascii="Arial" w:eastAsia="Arial" w:hAnsi="Arial" w:cs="Arial"/>
          <w:color w:val="000000"/>
          <w:spacing w:val="7"/>
          <w:sz w:val="20"/>
          <w:szCs w:val="20"/>
        </w:rPr>
        <w:t>(or, if the meeting is adjourned, no later than 48 hours (excluding any part of a day that is not a working day) before the time of any adjourned meeting).</w:t>
      </w:r>
    </w:p>
    <w:p w14:paraId="663AF73A"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7"/>
          <w:sz w:val="20"/>
          <w:szCs w:val="20"/>
        </w:rPr>
      </w:pPr>
    </w:p>
    <w:p w14:paraId="7F2B4768" w14:textId="77777777" w:rsidR="008F7DE6" w:rsidRPr="00571728" w:rsidRDefault="008F7DE6" w:rsidP="008F7DE6">
      <w:pPr>
        <w:spacing w:after="0" w:line="240" w:lineRule="auto"/>
        <w:jc w:val="both"/>
        <w:textAlignment w:val="baseline"/>
        <w:rPr>
          <w:rFonts w:ascii="Arial" w:eastAsia="Arial" w:hAnsi="Arial" w:cs="Arial"/>
          <w:b/>
          <w:color w:val="000000"/>
          <w:spacing w:val="3"/>
          <w:sz w:val="20"/>
          <w:szCs w:val="20"/>
        </w:rPr>
      </w:pPr>
      <w:r w:rsidRPr="00571728">
        <w:rPr>
          <w:rFonts w:ascii="Arial" w:eastAsia="Arial" w:hAnsi="Arial" w:cs="Arial"/>
          <w:b/>
          <w:color w:val="000000"/>
          <w:spacing w:val="3"/>
          <w:sz w:val="20"/>
          <w:szCs w:val="20"/>
        </w:rPr>
        <w:t>Joint shareholders</w:t>
      </w:r>
    </w:p>
    <w:p w14:paraId="3A5F4ABB" w14:textId="68241821" w:rsidR="008F7DE6" w:rsidRPr="00571728" w:rsidRDefault="008F7DE6" w:rsidP="008F7DE6">
      <w:pPr>
        <w:numPr>
          <w:ilvl w:val="0"/>
          <w:numId w:val="4"/>
        </w:numPr>
        <w:spacing w:after="0" w:line="240" w:lineRule="auto"/>
        <w:ind w:left="288" w:hanging="288"/>
        <w:jc w:val="both"/>
        <w:textAlignment w:val="baseline"/>
        <w:rPr>
          <w:rFonts w:ascii="Arial" w:eastAsia="Arial" w:hAnsi="Arial" w:cs="Arial"/>
          <w:color w:val="000000"/>
          <w:spacing w:val="7"/>
          <w:sz w:val="20"/>
          <w:szCs w:val="20"/>
        </w:rPr>
      </w:pPr>
      <w:r w:rsidRPr="00571728">
        <w:rPr>
          <w:rFonts w:ascii="Arial" w:eastAsia="Arial" w:hAnsi="Arial" w:cs="Arial"/>
          <w:color w:val="000000"/>
          <w:spacing w:val="7"/>
          <w:sz w:val="20"/>
          <w:szCs w:val="20"/>
        </w:rPr>
        <w:t>In the case of joint holders of a</w:t>
      </w:r>
      <w:r w:rsidR="009422EC">
        <w:rPr>
          <w:rFonts w:ascii="Arial" w:eastAsia="Arial" w:hAnsi="Arial" w:cs="Arial"/>
          <w:color w:val="000000"/>
          <w:spacing w:val="7"/>
          <w:sz w:val="20"/>
          <w:szCs w:val="20"/>
        </w:rPr>
        <w:t>n A Ordinary Share</w:t>
      </w:r>
      <w:r w:rsidR="009422EC" w:rsidRPr="00571728">
        <w:rPr>
          <w:rFonts w:ascii="Arial" w:eastAsia="Arial" w:hAnsi="Arial" w:cs="Arial"/>
          <w:color w:val="000000"/>
          <w:spacing w:val="7"/>
          <w:sz w:val="20"/>
          <w:szCs w:val="20"/>
        </w:rPr>
        <w:t xml:space="preserve"> </w:t>
      </w:r>
      <w:r w:rsidRPr="00571728">
        <w:rPr>
          <w:rFonts w:ascii="Arial" w:eastAsia="Arial" w:hAnsi="Arial" w:cs="Arial"/>
          <w:color w:val="000000"/>
          <w:spacing w:val="7"/>
          <w:sz w:val="20"/>
          <w:szCs w:val="20"/>
        </w:rPr>
        <w:t>the vote of the senior who tenders a vote, whether in person or by proxy, shall be accepted to the exclusion of the votes of the other joint holders, and for this purpose seniority shall be determined by the order in which the names appear in the register of members in respect of the share.</w:t>
      </w:r>
    </w:p>
    <w:p w14:paraId="74C2BBC7"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7"/>
          <w:sz w:val="20"/>
          <w:szCs w:val="20"/>
        </w:rPr>
      </w:pPr>
    </w:p>
    <w:p w14:paraId="6DAAA4F2" w14:textId="77777777" w:rsidR="008F7DE6" w:rsidRPr="00571728" w:rsidRDefault="008F7DE6" w:rsidP="008F7DE6">
      <w:pPr>
        <w:spacing w:after="0" w:line="240" w:lineRule="auto"/>
        <w:jc w:val="both"/>
        <w:textAlignment w:val="baseline"/>
        <w:rPr>
          <w:rFonts w:ascii="Arial" w:eastAsia="Arial" w:hAnsi="Arial" w:cs="Arial"/>
          <w:b/>
          <w:color w:val="000000"/>
          <w:spacing w:val="3"/>
          <w:sz w:val="20"/>
          <w:szCs w:val="20"/>
        </w:rPr>
      </w:pPr>
      <w:r w:rsidRPr="00571728">
        <w:rPr>
          <w:rFonts w:ascii="Arial" w:eastAsia="Arial" w:hAnsi="Arial" w:cs="Arial"/>
          <w:b/>
          <w:color w:val="000000"/>
          <w:spacing w:val="3"/>
          <w:sz w:val="20"/>
          <w:szCs w:val="20"/>
        </w:rPr>
        <w:t>Nominated persons</w:t>
      </w:r>
    </w:p>
    <w:p w14:paraId="4686C83B" w14:textId="77777777" w:rsidR="008F7DE6" w:rsidRPr="00571728" w:rsidRDefault="008F7DE6" w:rsidP="008F7DE6">
      <w:pPr>
        <w:numPr>
          <w:ilvl w:val="0"/>
          <w:numId w:val="4"/>
        </w:numPr>
        <w:spacing w:after="0" w:line="240" w:lineRule="auto"/>
        <w:ind w:left="288" w:hanging="288"/>
        <w:jc w:val="both"/>
        <w:textAlignment w:val="baseline"/>
        <w:rPr>
          <w:rFonts w:ascii="Arial" w:eastAsia="Arial" w:hAnsi="Arial" w:cs="Arial"/>
          <w:color w:val="000000"/>
          <w:spacing w:val="6"/>
          <w:sz w:val="20"/>
          <w:szCs w:val="20"/>
        </w:rPr>
      </w:pPr>
      <w:r w:rsidRPr="00571728">
        <w:rPr>
          <w:rFonts w:ascii="Arial" w:eastAsia="Arial" w:hAnsi="Arial" w:cs="Arial"/>
          <w:color w:val="000000"/>
          <w:spacing w:val="6"/>
          <w:sz w:val="20"/>
          <w:szCs w:val="20"/>
        </w:rPr>
        <w:t>The right to appoint a proxy does not apply to persons whose shares are held on their behalf by another person and who have been nominated to receive communications from the Company in accordance with section 146 of the Act (“</w:t>
      </w:r>
      <w:r w:rsidRPr="00571728">
        <w:rPr>
          <w:rFonts w:ascii="Arial" w:eastAsia="Arial" w:hAnsi="Arial" w:cs="Arial"/>
          <w:b/>
          <w:color w:val="000000"/>
          <w:spacing w:val="6"/>
          <w:sz w:val="20"/>
          <w:szCs w:val="20"/>
        </w:rPr>
        <w:t>Nominated Persons</w:t>
      </w:r>
      <w:r w:rsidRPr="00571728">
        <w:rPr>
          <w:rFonts w:ascii="Arial" w:eastAsia="Arial" w:hAnsi="Arial" w:cs="Arial"/>
          <w:color w:val="000000"/>
          <w:spacing w:val="6"/>
          <w:sz w:val="20"/>
          <w:szCs w:val="20"/>
        </w:rPr>
        <w:t>”). Nominated Persons may have a right under an agreement with the member who holds the shares on their behalf to be appointed (or to have someone else appointed) as a proxy. Alternatively, if Nominated Persons do not have such a right or do not wish to exercise it, they may have a right under such an agreement to give instructions to the person holding the shares as to the exercise of voting rights.</w:t>
      </w:r>
    </w:p>
    <w:p w14:paraId="3BBC6410"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6"/>
          <w:sz w:val="20"/>
          <w:szCs w:val="20"/>
        </w:rPr>
      </w:pPr>
    </w:p>
    <w:p w14:paraId="4557917B"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r w:rsidRPr="00571728">
        <w:rPr>
          <w:rFonts w:ascii="Arial" w:eastAsia="Arial" w:hAnsi="Arial" w:cs="Arial"/>
          <w:b/>
          <w:color w:val="000000"/>
          <w:spacing w:val="4"/>
          <w:sz w:val="20"/>
          <w:szCs w:val="20"/>
        </w:rPr>
        <w:t>Information about shares and voting</w:t>
      </w:r>
    </w:p>
    <w:p w14:paraId="4B74E317" w14:textId="46CC32FD" w:rsidR="008F7DE6" w:rsidRPr="00675450" w:rsidRDefault="008F7DE6" w:rsidP="008F7DE6">
      <w:pPr>
        <w:numPr>
          <w:ilvl w:val="0"/>
          <w:numId w:val="4"/>
        </w:numPr>
        <w:spacing w:after="0" w:line="240" w:lineRule="auto"/>
        <w:ind w:left="288" w:hanging="288"/>
        <w:jc w:val="both"/>
        <w:textAlignment w:val="baseline"/>
        <w:rPr>
          <w:rFonts w:ascii="Arial" w:eastAsia="Arial" w:hAnsi="Arial" w:cs="Arial"/>
          <w:color w:val="000000"/>
          <w:spacing w:val="5"/>
          <w:sz w:val="20"/>
          <w:szCs w:val="20"/>
        </w:rPr>
      </w:pPr>
      <w:r w:rsidRPr="00675450">
        <w:rPr>
          <w:rFonts w:ascii="Arial" w:eastAsia="Arial" w:hAnsi="Arial" w:cs="Arial"/>
          <w:color w:val="000000"/>
          <w:spacing w:val="5"/>
          <w:sz w:val="20"/>
          <w:szCs w:val="20"/>
        </w:rPr>
        <w:t xml:space="preserve">Holders of </w:t>
      </w:r>
      <w:proofErr w:type="spellStart"/>
      <w:r w:rsidR="009422EC">
        <w:rPr>
          <w:rFonts w:ascii="Arial" w:eastAsia="Arial" w:hAnsi="Arial" w:cs="Arial"/>
          <w:color w:val="000000"/>
          <w:spacing w:val="7"/>
          <w:sz w:val="20"/>
          <w:szCs w:val="20"/>
        </w:rPr>
        <w:t>A</w:t>
      </w:r>
      <w:proofErr w:type="spellEnd"/>
      <w:r w:rsidR="009422EC">
        <w:rPr>
          <w:rFonts w:ascii="Arial" w:eastAsia="Arial" w:hAnsi="Arial" w:cs="Arial"/>
          <w:color w:val="000000"/>
          <w:spacing w:val="7"/>
          <w:sz w:val="20"/>
          <w:szCs w:val="20"/>
        </w:rPr>
        <w:t xml:space="preserve"> Ordinary Shares</w:t>
      </w:r>
      <w:r w:rsidRPr="00675450">
        <w:rPr>
          <w:rFonts w:ascii="Arial" w:eastAsia="Arial" w:hAnsi="Arial" w:cs="Arial"/>
          <w:color w:val="000000"/>
          <w:spacing w:val="5"/>
          <w:sz w:val="20"/>
          <w:szCs w:val="20"/>
        </w:rPr>
        <w:t xml:space="preserve"> are entitled to attend and vote at general meetings of the Company. The total number of issued </w:t>
      </w:r>
      <w:proofErr w:type="spellStart"/>
      <w:r w:rsidR="009422EC">
        <w:rPr>
          <w:rFonts w:ascii="Arial" w:eastAsia="Arial" w:hAnsi="Arial" w:cs="Arial"/>
          <w:color w:val="000000"/>
          <w:spacing w:val="7"/>
          <w:sz w:val="20"/>
          <w:szCs w:val="20"/>
        </w:rPr>
        <w:t>A</w:t>
      </w:r>
      <w:proofErr w:type="spellEnd"/>
      <w:r w:rsidR="009422EC">
        <w:rPr>
          <w:rFonts w:ascii="Arial" w:eastAsia="Arial" w:hAnsi="Arial" w:cs="Arial"/>
          <w:color w:val="000000"/>
          <w:spacing w:val="7"/>
          <w:sz w:val="20"/>
          <w:szCs w:val="20"/>
        </w:rPr>
        <w:t xml:space="preserve"> Ordinary Shares </w:t>
      </w:r>
      <w:r w:rsidRPr="00675450">
        <w:rPr>
          <w:rFonts w:ascii="Arial" w:eastAsia="Arial" w:hAnsi="Arial" w:cs="Arial"/>
          <w:color w:val="000000"/>
          <w:spacing w:val="5"/>
          <w:sz w:val="20"/>
          <w:szCs w:val="20"/>
        </w:rPr>
        <w:t>in the Company on 30 April</w:t>
      </w:r>
      <w:r>
        <w:rPr>
          <w:rFonts w:ascii="Arial" w:eastAsia="Arial" w:hAnsi="Arial" w:cs="Arial"/>
          <w:color w:val="000000"/>
          <w:spacing w:val="5"/>
          <w:sz w:val="20"/>
          <w:szCs w:val="20"/>
        </w:rPr>
        <w:t xml:space="preserve"> </w:t>
      </w:r>
      <w:r w:rsidRPr="00675450">
        <w:rPr>
          <w:rFonts w:ascii="Arial" w:eastAsia="Arial" w:hAnsi="Arial" w:cs="Arial"/>
          <w:color w:val="000000"/>
          <w:spacing w:val="5"/>
          <w:sz w:val="20"/>
          <w:szCs w:val="20"/>
        </w:rPr>
        <w:t xml:space="preserve">2019, which is the latest practicable date before the publication of this Notice is </w:t>
      </w:r>
      <w:r w:rsidR="00C97766">
        <w:rPr>
          <w:rFonts w:ascii="Arial" w:eastAsia="Arial" w:hAnsi="Arial" w:cs="Arial"/>
          <w:color w:val="000000"/>
          <w:spacing w:val="5"/>
          <w:sz w:val="20"/>
          <w:szCs w:val="20"/>
        </w:rPr>
        <w:t>45,446,946</w:t>
      </w:r>
      <w:r w:rsidRPr="00675450">
        <w:rPr>
          <w:rFonts w:ascii="Arial" w:eastAsia="Arial" w:hAnsi="Arial" w:cs="Arial"/>
          <w:color w:val="000000"/>
          <w:spacing w:val="5"/>
          <w:sz w:val="20"/>
          <w:szCs w:val="20"/>
        </w:rPr>
        <w:t xml:space="preserve">. As at this date there were no </w:t>
      </w:r>
      <w:r w:rsidR="009422EC">
        <w:rPr>
          <w:rFonts w:ascii="Arial" w:eastAsia="Arial" w:hAnsi="Arial" w:cs="Arial"/>
          <w:color w:val="000000"/>
          <w:spacing w:val="7"/>
          <w:sz w:val="20"/>
          <w:szCs w:val="20"/>
        </w:rPr>
        <w:t>A Ordinary Shares</w:t>
      </w:r>
      <w:r w:rsidRPr="00675450">
        <w:rPr>
          <w:rFonts w:ascii="Arial" w:eastAsia="Arial" w:hAnsi="Arial" w:cs="Arial"/>
          <w:color w:val="000000"/>
          <w:spacing w:val="5"/>
          <w:sz w:val="20"/>
          <w:szCs w:val="20"/>
        </w:rPr>
        <w:t xml:space="preserve"> held in treasury therefore the total number</w:t>
      </w:r>
      <w:r w:rsidR="009422EC">
        <w:rPr>
          <w:rFonts w:ascii="Arial" w:eastAsia="Arial" w:hAnsi="Arial" w:cs="Arial"/>
          <w:color w:val="000000"/>
          <w:spacing w:val="5"/>
          <w:sz w:val="20"/>
          <w:szCs w:val="20"/>
        </w:rPr>
        <w:t xml:space="preserve"> of voting rights in the A Ordinary Share class</w:t>
      </w:r>
      <w:r w:rsidRPr="00675450">
        <w:rPr>
          <w:rFonts w:ascii="Arial" w:eastAsia="Arial" w:hAnsi="Arial" w:cs="Arial"/>
          <w:color w:val="000000"/>
          <w:spacing w:val="5"/>
          <w:sz w:val="20"/>
          <w:szCs w:val="20"/>
        </w:rPr>
        <w:t xml:space="preserve"> at this date was </w:t>
      </w:r>
      <w:r w:rsidR="00C97766">
        <w:rPr>
          <w:rFonts w:ascii="Arial" w:eastAsia="Arial" w:hAnsi="Arial" w:cs="Arial"/>
          <w:color w:val="000000"/>
          <w:spacing w:val="5"/>
          <w:sz w:val="20"/>
          <w:szCs w:val="20"/>
        </w:rPr>
        <w:t>45,446,946</w:t>
      </w:r>
      <w:r w:rsidRPr="00675450">
        <w:rPr>
          <w:rFonts w:ascii="Arial" w:eastAsia="Arial" w:hAnsi="Arial" w:cs="Arial"/>
          <w:color w:val="000000"/>
          <w:spacing w:val="5"/>
          <w:sz w:val="20"/>
          <w:szCs w:val="20"/>
        </w:rPr>
        <w:t>.</w:t>
      </w:r>
    </w:p>
    <w:p w14:paraId="5E38C72A"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5"/>
          <w:sz w:val="20"/>
          <w:szCs w:val="20"/>
        </w:rPr>
      </w:pPr>
    </w:p>
    <w:p w14:paraId="433D7FFB" w14:textId="77777777" w:rsidR="008F7DE6" w:rsidRPr="00571728" w:rsidRDefault="008F7DE6" w:rsidP="008F7DE6">
      <w:pPr>
        <w:spacing w:after="0" w:line="240" w:lineRule="auto"/>
        <w:jc w:val="both"/>
        <w:textAlignment w:val="baseline"/>
        <w:rPr>
          <w:rFonts w:ascii="Arial" w:eastAsia="Arial" w:hAnsi="Arial" w:cs="Arial"/>
          <w:b/>
          <w:color w:val="000000"/>
          <w:spacing w:val="5"/>
          <w:sz w:val="20"/>
          <w:szCs w:val="20"/>
        </w:rPr>
      </w:pPr>
      <w:r w:rsidRPr="00571728">
        <w:rPr>
          <w:rFonts w:ascii="Arial" w:eastAsia="Arial" w:hAnsi="Arial" w:cs="Arial"/>
          <w:b/>
          <w:color w:val="000000"/>
          <w:spacing w:val="5"/>
          <w:sz w:val="20"/>
          <w:szCs w:val="20"/>
        </w:rPr>
        <w:t>Right to attend and vote</w:t>
      </w:r>
    </w:p>
    <w:p w14:paraId="2963A557" w14:textId="71DA9D34" w:rsidR="008F7DE6" w:rsidRPr="00571728" w:rsidRDefault="008F7DE6" w:rsidP="008F7DE6">
      <w:pPr>
        <w:numPr>
          <w:ilvl w:val="0"/>
          <w:numId w:val="4"/>
        </w:numPr>
        <w:spacing w:after="0" w:line="240" w:lineRule="auto"/>
        <w:ind w:left="288" w:hanging="288"/>
        <w:jc w:val="both"/>
        <w:textAlignment w:val="baseline"/>
        <w:rPr>
          <w:rFonts w:ascii="Arial" w:eastAsia="Arial" w:hAnsi="Arial" w:cs="Arial"/>
          <w:color w:val="000000"/>
          <w:spacing w:val="8"/>
          <w:sz w:val="20"/>
          <w:szCs w:val="20"/>
        </w:rPr>
      </w:pPr>
      <w:r w:rsidRPr="00571728">
        <w:rPr>
          <w:rFonts w:ascii="Arial" w:eastAsia="Arial" w:hAnsi="Arial" w:cs="Arial"/>
          <w:color w:val="000000"/>
          <w:spacing w:val="8"/>
          <w:sz w:val="20"/>
          <w:szCs w:val="20"/>
        </w:rPr>
        <w:t>Entitlement to attend and vote at the meeting, and the number of votes which may be cast at the meeting, will be determined by reference to the Company’s register of members as at the close of business on Tuesday,</w:t>
      </w:r>
      <w:r w:rsidR="009422EC">
        <w:rPr>
          <w:rFonts w:ascii="Arial" w:eastAsia="Arial" w:hAnsi="Arial" w:cs="Arial"/>
          <w:color w:val="000000"/>
          <w:spacing w:val="8"/>
          <w:sz w:val="20"/>
          <w:szCs w:val="20"/>
        </w:rPr>
        <w:t xml:space="preserve"> </w:t>
      </w:r>
      <w:r w:rsidRPr="00571728">
        <w:rPr>
          <w:rFonts w:ascii="Arial" w:eastAsia="Arial" w:hAnsi="Arial" w:cs="Arial"/>
          <w:color w:val="000000"/>
          <w:spacing w:val="8"/>
          <w:sz w:val="20"/>
          <w:szCs w:val="20"/>
        </w:rPr>
        <w:t>11 June 2019, or, if the meeting is adjourned, no later than 48 hours (excluding any part of a day that is not a working day) before the time fixed for the adjourned meeting (as the case may be). In each case, changes to the register of members after such time will be disregarded.</w:t>
      </w:r>
    </w:p>
    <w:p w14:paraId="6ECAB652" w14:textId="392A7995" w:rsidR="009422EC" w:rsidRDefault="009422EC">
      <w:pPr>
        <w:rPr>
          <w:rFonts w:ascii="Arial" w:eastAsia="Arial" w:hAnsi="Arial" w:cs="Arial"/>
          <w:b/>
          <w:color w:val="000000"/>
          <w:spacing w:val="4"/>
          <w:sz w:val="20"/>
          <w:szCs w:val="20"/>
        </w:rPr>
      </w:pPr>
      <w:r>
        <w:rPr>
          <w:rFonts w:ascii="Arial" w:eastAsia="Arial" w:hAnsi="Arial" w:cs="Arial"/>
          <w:b/>
          <w:color w:val="000000"/>
          <w:spacing w:val="4"/>
          <w:sz w:val="20"/>
          <w:szCs w:val="20"/>
        </w:rPr>
        <w:br w:type="page"/>
      </w:r>
    </w:p>
    <w:p w14:paraId="2D870E10"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p>
    <w:p w14:paraId="71C15F12"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r w:rsidRPr="00571728">
        <w:rPr>
          <w:rFonts w:ascii="Arial" w:eastAsia="Arial" w:hAnsi="Arial" w:cs="Arial"/>
          <w:b/>
          <w:color w:val="000000"/>
          <w:spacing w:val="4"/>
          <w:sz w:val="20"/>
          <w:szCs w:val="20"/>
        </w:rPr>
        <w:t>Venue arrangements</w:t>
      </w:r>
    </w:p>
    <w:p w14:paraId="22693C56" w14:textId="6FD6948D" w:rsidR="008F7DE6" w:rsidRDefault="008F7DE6" w:rsidP="008F7DE6">
      <w:pPr>
        <w:numPr>
          <w:ilvl w:val="0"/>
          <w:numId w:val="4"/>
        </w:numPr>
        <w:spacing w:after="0" w:line="240" w:lineRule="auto"/>
        <w:ind w:left="288" w:hanging="288"/>
        <w:jc w:val="both"/>
        <w:textAlignment w:val="baseline"/>
        <w:rPr>
          <w:rFonts w:ascii="Arial" w:eastAsia="Arial" w:hAnsi="Arial" w:cs="Arial"/>
          <w:color w:val="000000"/>
          <w:spacing w:val="7"/>
          <w:sz w:val="20"/>
          <w:szCs w:val="20"/>
        </w:rPr>
      </w:pPr>
      <w:r w:rsidRPr="00571728">
        <w:rPr>
          <w:rFonts w:ascii="Arial" w:eastAsia="Arial" w:hAnsi="Arial" w:cs="Arial"/>
          <w:color w:val="000000"/>
          <w:spacing w:val="7"/>
          <w:sz w:val="20"/>
          <w:szCs w:val="20"/>
        </w:rPr>
        <w:t xml:space="preserve">Members should note that the doors to the </w:t>
      </w:r>
      <w:r w:rsidR="00C97766">
        <w:rPr>
          <w:rFonts w:ascii="Arial" w:eastAsia="Arial" w:hAnsi="Arial" w:cs="Arial"/>
          <w:color w:val="000000"/>
          <w:spacing w:val="7"/>
          <w:sz w:val="20"/>
          <w:szCs w:val="20"/>
        </w:rPr>
        <w:t>Class Meeting</w:t>
      </w:r>
      <w:r w:rsidR="00C97766">
        <w:rPr>
          <w:rFonts w:ascii="Arial" w:eastAsia="Arial" w:hAnsi="Arial" w:cs="Arial"/>
          <w:color w:val="000000"/>
          <w:spacing w:val="7"/>
          <w:sz w:val="20"/>
          <w:szCs w:val="20"/>
        </w:rPr>
        <w:t xml:space="preserve"> </w:t>
      </w:r>
      <w:r w:rsidRPr="00571728">
        <w:rPr>
          <w:rFonts w:ascii="Arial" w:eastAsia="Arial" w:hAnsi="Arial" w:cs="Arial"/>
          <w:color w:val="000000"/>
          <w:spacing w:val="7"/>
          <w:sz w:val="20"/>
          <w:szCs w:val="20"/>
        </w:rPr>
        <w:t xml:space="preserve">will be open for registration at </w:t>
      </w:r>
      <w:r w:rsidR="009422EC">
        <w:rPr>
          <w:rFonts w:ascii="Arial" w:eastAsia="Arial" w:hAnsi="Arial" w:cs="Arial"/>
          <w:color w:val="000000"/>
          <w:spacing w:val="7"/>
          <w:sz w:val="20"/>
          <w:szCs w:val="20"/>
        </w:rPr>
        <w:t>9:30</w:t>
      </w:r>
      <w:r w:rsidRPr="00571728">
        <w:rPr>
          <w:rFonts w:ascii="Arial" w:eastAsia="Arial" w:hAnsi="Arial" w:cs="Arial"/>
          <w:color w:val="000000"/>
          <w:spacing w:val="7"/>
          <w:sz w:val="20"/>
          <w:szCs w:val="20"/>
        </w:rPr>
        <w:t xml:space="preserve"> am.</w:t>
      </w:r>
    </w:p>
    <w:p w14:paraId="3A3C8064" w14:textId="77777777" w:rsidR="008F7DE6" w:rsidRPr="00571728" w:rsidRDefault="008F7DE6" w:rsidP="008F7DE6">
      <w:pPr>
        <w:tabs>
          <w:tab w:val="left" w:pos="288"/>
        </w:tabs>
        <w:spacing w:after="0" w:line="240" w:lineRule="auto"/>
        <w:ind w:left="288"/>
        <w:jc w:val="both"/>
        <w:textAlignment w:val="baseline"/>
        <w:rPr>
          <w:rFonts w:ascii="Arial" w:eastAsia="Arial" w:hAnsi="Arial" w:cs="Arial"/>
          <w:color w:val="000000"/>
          <w:spacing w:val="7"/>
          <w:sz w:val="20"/>
          <w:szCs w:val="20"/>
        </w:rPr>
      </w:pPr>
    </w:p>
    <w:p w14:paraId="3E164B4E" w14:textId="4471BBDD" w:rsidR="008F7DE6" w:rsidRPr="00571728" w:rsidRDefault="008F7DE6" w:rsidP="008F7DE6">
      <w:pPr>
        <w:numPr>
          <w:ilvl w:val="0"/>
          <w:numId w:val="4"/>
        </w:numPr>
        <w:spacing w:after="0" w:line="240" w:lineRule="auto"/>
        <w:ind w:left="288" w:hanging="288"/>
        <w:jc w:val="both"/>
        <w:textAlignment w:val="baseline"/>
        <w:rPr>
          <w:rFonts w:ascii="Arial" w:eastAsia="Arial" w:hAnsi="Arial" w:cs="Arial"/>
          <w:color w:val="000000"/>
          <w:sz w:val="20"/>
          <w:szCs w:val="20"/>
        </w:rPr>
      </w:pPr>
      <w:r w:rsidRPr="00571728">
        <w:rPr>
          <w:rFonts w:ascii="Arial" w:eastAsia="Arial" w:hAnsi="Arial" w:cs="Arial"/>
          <w:color w:val="000000"/>
          <w:sz w:val="20"/>
          <w:szCs w:val="20"/>
        </w:rPr>
        <w:t xml:space="preserve">Mobile phones may not be used in the venue, and cameras, tape or video recorders and other such items as the Chair of the </w:t>
      </w:r>
      <w:r w:rsidR="00C97766">
        <w:rPr>
          <w:rFonts w:ascii="Arial" w:eastAsia="Arial" w:hAnsi="Arial" w:cs="Arial"/>
          <w:color w:val="000000"/>
          <w:spacing w:val="7"/>
          <w:sz w:val="20"/>
          <w:szCs w:val="20"/>
        </w:rPr>
        <w:t>Class Meeting</w:t>
      </w:r>
      <w:r w:rsidR="00C97766">
        <w:rPr>
          <w:rFonts w:ascii="Arial" w:eastAsia="Arial" w:hAnsi="Arial" w:cs="Arial"/>
          <w:color w:val="000000"/>
          <w:spacing w:val="7"/>
          <w:sz w:val="20"/>
          <w:szCs w:val="20"/>
        </w:rPr>
        <w:t xml:space="preserve"> </w:t>
      </w:r>
      <w:r w:rsidRPr="00571728">
        <w:rPr>
          <w:rFonts w:ascii="Arial" w:eastAsia="Arial" w:hAnsi="Arial" w:cs="Arial"/>
          <w:color w:val="000000"/>
          <w:sz w:val="20"/>
          <w:szCs w:val="20"/>
        </w:rPr>
        <w:t xml:space="preserve">may specify, are not allowed in the venue. We reserve the right to confiscate these items for the duration of the </w:t>
      </w:r>
      <w:r w:rsidR="00C97766">
        <w:rPr>
          <w:rFonts w:ascii="Arial" w:eastAsia="Arial" w:hAnsi="Arial" w:cs="Arial"/>
          <w:color w:val="000000"/>
          <w:spacing w:val="7"/>
          <w:sz w:val="20"/>
          <w:szCs w:val="20"/>
        </w:rPr>
        <w:t>Class Meeting</w:t>
      </w:r>
      <w:r w:rsidR="00C97766">
        <w:rPr>
          <w:rFonts w:ascii="Arial" w:eastAsia="Arial" w:hAnsi="Arial" w:cs="Arial"/>
          <w:color w:val="000000"/>
          <w:spacing w:val="7"/>
          <w:sz w:val="20"/>
          <w:szCs w:val="20"/>
        </w:rPr>
        <w:t xml:space="preserve"> </w:t>
      </w:r>
      <w:r w:rsidRPr="00571728">
        <w:rPr>
          <w:rFonts w:ascii="Arial" w:eastAsia="Arial" w:hAnsi="Arial" w:cs="Arial"/>
          <w:color w:val="000000"/>
          <w:sz w:val="20"/>
          <w:szCs w:val="20"/>
        </w:rPr>
        <w:t xml:space="preserve">if they are used to record or otherwise disrupt the </w:t>
      </w:r>
      <w:r w:rsidR="00C97766">
        <w:rPr>
          <w:rFonts w:ascii="Arial" w:eastAsia="Arial" w:hAnsi="Arial" w:cs="Arial"/>
          <w:color w:val="000000"/>
          <w:spacing w:val="7"/>
          <w:sz w:val="20"/>
          <w:szCs w:val="20"/>
        </w:rPr>
        <w:t>Class Meeting</w:t>
      </w:r>
      <w:r w:rsidRPr="00571728">
        <w:rPr>
          <w:rFonts w:ascii="Arial" w:eastAsia="Arial" w:hAnsi="Arial" w:cs="Arial"/>
          <w:color w:val="000000"/>
          <w:sz w:val="20"/>
          <w:szCs w:val="20"/>
        </w:rPr>
        <w:t>.</w:t>
      </w:r>
    </w:p>
    <w:p w14:paraId="7853B40B" w14:textId="77777777" w:rsidR="008F7DE6" w:rsidRPr="00571728" w:rsidRDefault="008F7DE6" w:rsidP="008F7DE6">
      <w:pPr>
        <w:spacing w:after="0" w:line="240" w:lineRule="auto"/>
        <w:ind w:left="288"/>
        <w:jc w:val="both"/>
        <w:textAlignment w:val="baseline"/>
        <w:rPr>
          <w:rFonts w:ascii="Arial" w:eastAsia="Arial" w:hAnsi="Arial" w:cs="Arial"/>
          <w:color w:val="000000"/>
          <w:sz w:val="20"/>
          <w:szCs w:val="20"/>
        </w:rPr>
      </w:pPr>
    </w:p>
    <w:p w14:paraId="3E2EF97D" w14:textId="77777777" w:rsidR="008F7DE6" w:rsidRPr="00571728" w:rsidRDefault="008F7DE6" w:rsidP="008F7DE6">
      <w:pPr>
        <w:spacing w:after="0" w:line="240" w:lineRule="auto"/>
        <w:jc w:val="both"/>
        <w:textAlignment w:val="baseline"/>
        <w:rPr>
          <w:rFonts w:ascii="Arial" w:eastAsia="Arial" w:hAnsi="Arial" w:cs="Arial"/>
          <w:b/>
          <w:color w:val="000000"/>
          <w:spacing w:val="2"/>
          <w:sz w:val="20"/>
          <w:szCs w:val="20"/>
        </w:rPr>
      </w:pPr>
      <w:r w:rsidRPr="00571728">
        <w:rPr>
          <w:rFonts w:ascii="Arial" w:eastAsia="Arial" w:hAnsi="Arial" w:cs="Arial"/>
          <w:b/>
          <w:color w:val="000000"/>
          <w:spacing w:val="2"/>
          <w:sz w:val="20"/>
          <w:szCs w:val="20"/>
        </w:rPr>
        <w:t>CREST members</w:t>
      </w:r>
    </w:p>
    <w:p w14:paraId="2B26150A" w14:textId="77777777" w:rsidR="008F7DE6" w:rsidRPr="00571728" w:rsidRDefault="008F7DE6" w:rsidP="008F7DE6">
      <w:pPr>
        <w:numPr>
          <w:ilvl w:val="0"/>
          <w:numId w:val="4"/>
        </w:numPr>
        <w:spacing w:after="0" w:line="240" w:lineRule="auto"/>
        <w:ind w:left="288" w:hanging="288"/>
        <w:jc w:val="both"/>
        <w:textAlignment w:val="baseline"/>
        <w:rPr>
          <w:rFonts w:ascii="Arial" w:eastAsia="Arial" w:hAnsi="Arial" w:cs="Arial"/>
          <w:color w:val="000000"/>
          <w:spacing w:val="8"/>
          <w:sz w:val="20"/>
          <w:szCs w:val="20"/>
        </w:rPr>
      </w:pPr>
      <w:r w:rsidRPr="00571728">
        <w:rPr>
          <w:rFonts w:ascii="Arial" w:eastAsia="Arial" w:hAnsi="Arial" w:cs="Arial"/>
          <w:color w:val="000000"/>
          <w:spacing w:val="8"/>
          <w:sz w:val="20"/>
          <w:szCs w:val="20"/>
        </w:rPr>
        <w:t xml:space="preserve">CREST members who wish to appoint a proxy or proxies through the CREST electronic proxy appointment service may do so for the meeting (and any adjournment of the meeting) by following the procedures described in the CREST Manual available on the website of </w:t>
      </w:r>
      <w:proofErr w:type="spellStart"/>
      <w:r w:rsidRPr="00571728">
        <w:rPr>
          <w:rFonts w:ascii="Arial" w:eastAsia="Arial" w:hAnsi="Arial" w:cs="Arial"/>
          <w:color w:val="000000"/>
          <w:spacing w:val="8"/>
          <w:sz w:val="20"/>
          <w:szCs w:val="20"/>
        </w:rPr>
        <w:t>Euroclear</w:t>
      </w:r>
      <w:proofErr w:type="spellEnd"/>
      <w:r w:rsidRPr="00571728">
        <w:rPr>
          <w:rFonts w:ascii="Arial" w:eastAsia="Arial" w:hAnsi="Arial" w:cs="Arial"/>
          <w:color w:val="000000"/>
          <w:spacing w:val="8"/>
          <w:sz w:val="20"/>
          <w:szCs w:val="20"/>
        </w:rPr>
        <w:t xml:space="preserve"> UK and Ireland Limited (“</w:t>
      </w:r>
      <w:proofErr w:type="spellStart"/>
      <w:r w:rsidRPr="00571728">
        <w:rPr>
          <w:rFonts w:ascii="Arial" w:eastAsia="Arial" w:hAnsi="Arial" w:cs="Arial"/>
          <w:color w:val="000000"/>
          <w:spacing w:val="8"/>
          <w:sz w:val="20"/>
          <w:szCs w:val="20"/>
        </w:rPr>
        <w:t>Euroclear</w:t>
      </w:r>
      <w:proofErr w:type="spellEnd"/>
      <w:r w:rsidRPr="00571728">
        <w:rPr>
          <w:rFonts w:ascii="Arial" w:eastAsia="Arial" w:hAnsi="Arial" w:cs="Arial"/>
          <w:color w:val="000000"/>
          <w:spacing w:val="8"/>
          <w:sz w:val="20"/>
          <w:szCs w:val="20"/>
        </w:rPr>
        <w:t xml:space="preserve">”) at </w:t>
      </w:r>
      <w:hyperlink r:id="rId5">
        <w:r w:rsidRPr="00571728">
          <w:rPr>
            <w:rFonts w:ascii="Arial" w:eastAsia="Arial" w:hAnsi="Arial" w:cs="Arial"/>
            <w:color w:val="000000"/>
            <w:spacing w:val="8"/>
            <w:sz w:val="20"/>
            <w:szCs w:val="20"/>
          </w:rPr>
          <w:t>www.euroclear.com</w:t>
        </w:r>
      </w:hyperlink>
      <w:r w:rsidRPr="00571728">
        <w:rPr>
          <w:rFonts w:ascii="Arial" w:eastAsia="Arial" w:hAnsi="Arial" w:cs="Arial"/>
          <w:color w:val="000000"/>
          <w:spacing w:val="8"/>
          <w:sz w:val="20"/>
          <w:szCs w:val="20"/>
        </w:rPr>
        <w:t>.  CREST Personal Members or other CREST sponsored members (and those CREST members who have appointed a voting service provider) should refer to their CREST sponsor or voting service provider, who will be able to take the appropriate action on their behalf.</w:t>
      </w:r>
    </w:p>
    <w:p w14:paraId="6F01F84C"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8"/>
          <w:sz w:val="20"/>
          <w:szCs w:val="20"/>
        </w:rPr>
      </w:pPr>
    </w:p>
    <w:p w14:paraId="399F6961" w14:textId="77777777" w:rsidR="008F7DE6" w:rsidRPr="00571728" w:rsidRDefault="008F7DE6" w:rsidP="008F7DE6">
      <w:pPr>
        <w:spacing w:after="0" w:line="240" w:lineRule="auto"/>
        <w:ind w:left="288"/>
        <w:jc w:val="both"/>
        <w:textAlignment w:val="baseline"/>
        <w:rPr>
          <w:rFonts w:ascii="Arial" w:eastAsia="Arial" w:hAnsi="Arial" w:cs="Arial"/>
          <w:color w:val="000000"/>
          <w:sz w:val="20"/>
          <w:szCs w:val="20"/>
        </w:rPr>
      </w:pPr>
      <w:r w:rsidRPr="00571728">
        <w:rPr>
          <w:rFonts w:ascii="Arial" w:eastAsia="Arial" w:hAnsi="Arial" w:cs="Arial"/>
          <w:color w:val="000000"/>
          <w:spacing w:val="8"/>
          <w:sz w:val="20"/>
          <w:szCs w:val="20"/>
        </w:rPr>
        <w:t xml:space="preserve">In order for a proxy appointment or instruction made by means of CREST to be valid, the appropriate CREST message (a “CREST Proxy Instruction”) must be properly authenticated in accordance with </w:t>
      </w:r>
      <w:proofErr w:type="spellStart"/>
      <w:r w:rsidRPr="00571728">
        <w:rPr>
          <w:rFonts w:ascii="Arial" w:eastAsia="Arial" w:hAnsi="Arial" w:cs="Arial"/>
          <w:color w:val="000000"/>
          <w:spacing w:val="8"/>
          <w:sz w:val="20"/>
          <w:szCs w:val="20"/>
        </w:rPr>
        <w:t>Euroclear’s</w:t>
      </w:r>
      <w:proofErr w:type="spellEnd"/>
      <w:r w:rsidRPr="00571728">
        <w:rPr>
          <w:rFonts w:ascii="Arial" w:eastAsia="Arial" w:hAnsi="Arial" w:cs="Arial"/>
          <w:color w:val="000000"/>
          <w:spacing w:val="8"/>
          <w:sz w:val="20"/>
          <w:szCs w:val="20"/>
        </w:rPr>
        <w:t xml:space="preserve"> specifications and must contain the information required for such instructions, as described in the CREST Manual. The message (regardless of whether it constitutes the appointment of a proxy or an amendment to the instruction given to a previously appointed proxy) must, in order to be valid, be transmitted so as to be received Link Asset Services Participant ID RA10 by the latest time(s) for receipt of proxy appointments specified in Note 3 above. For this purpose, the time of receipt will be taken to be the time (as determined by the timestamp applied to the message </w:t>
      </w:r>
      <w:r w:rsidRPr="00571728">
        <w:rPr>
          <w:rFonts w:ascii="Arial" w:eastAsia="Arial" w:hAnsi="Arial" w:cs="Arial"/>
          <w:color w:val="000000"/>
          <w:sz w:val="20"/>
          <w:szCs w:val="20"/>
        </w:rPr>
        <w:t>by the CREST Applications Host) from which the issuer’s agent is able to retrieve the message by enquiry to CREST in the manner prescribed by CREST. After this time any change of instructions to a proxy appointed through CREST should be communicated to him by other means.</w:t>
      </w:r>
    </w:p>
    <w:p w14:paraId="339A8C20"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8"/>
          <w:sz w:val="20"/>
          <w:szCs w:val="20"/>
        </w:rPr>
      </w:pPr>
    </w:p>
    <w:p w14:paraId="4AFE71F4"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6"/>
          <w:sz w:val="20"/>
          <w:szCs w:val="20"/>
        </w:rPr>
      </w:pPr>
      <w:r w:rsidRPr="00571728">
        <w:rPr>
          <w:rFonts w:ascii="Arial" w:eastAsia="Arial" w:hAnsi="Arial" w:cs="Arial"/>
          <w:color w:val="000000"/>
          <w:spacing w:val="6"/>
          <w:sz w:val="20"/>
          <w:szCs w:val="20"/>
        </w:rPr>
        <w:t xml:space="preserve">CREST members (and, where applicable, their CREST sponsors or voting service providers) should note that </w:t>
      </w:r>
      <w:proofErr w:type="spellStart"/>
      <w:r w:rsidRPr="00571728">
        <w:rPr>
          <w:rFonts w:ascii="Arial" w:eastAsia="Arial" w:hAnsi="Arial" w:cs="Arial"/>
          <w:color w:val="000000"/>
          <w:spacing w:val="6"/>
          <w:sz w:val="20"/>
          <w:szCs w:val="20"/>
        </w:rPr>
        <w:t>Euroclear</w:t>
      </w:r>
      <w:proofErr w:type="spellEnd"/>
      <w:r w:rsidRPr="00571728">
        <w:rPr>
          <w:rFonts w:ascii="Arial" w:eastAsia="Arial" w:hAnsi="Arial" w:cs="Arial"/>
          <w:color w:val="000000"/>
          <w:spacing w:val="6"/>
          <w:sz w:val="20"/>
          <w:szCs w:val="20"/>
        </w:rPr>
        <w:t xml:space="preserve"> does not make available special procedures in CREST for any particular messages. Normal system timings and limitations will therefore apply in relation to the input of CREST Proxy Instructions. It is the responsibility of the CREST member concerned to take (or, if the CREST member is a CREST personal member or sponsored member or has appointed a voting service provider, to procure that his CREST sponsor or voting service provider takes) such action as shall be necessary to ensure that a message is transmitted by means of the CREST system by any particular time. In this connection, CREST members (and, where applicable, their CREST sponsors or voting service providers) are referred, in particular, to those sections of the CREST Manual concerning practical limitations of the CREST system and timings.</w:t>
      </w:r>
    </w:p>
    <w:p w14:paraId="1E667EAD"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6"/>
          <w:sz w:val="20"/>
          <w:szCs w:val="20"/>
        </w:rPr>
      </w:pPr>
    </w:p>
    <w:p w14:paraId="5D166EF0" w14:textId="77777777" w:rsidR="008F7DE6" w:rsidRPr="00571728" w:rsidRDefault="008F7DE6" w:rsidP="008F7DE6">
      <w:pPr>
        <w:spacing w:after="0" w:line="240" w:lineRule="auto"/>
        <w:ind w:left="288"/>
        <w:jc w:val="both"/>
        <w:textAlignment w:val="baseline"/>
        <w:rPr>
          <w:rFonts w:ascii="Arial" w:eastAsia="Arial" w:hAnsi="Arial" w:cs="Arial"/>
          <w:color w:val="000000"/>
          <w:sz w:val="20"/>
          <w:szCs w:val="20"/>
        </w:rPr>
      </w:pPr>
      <w:r w:rsidRPr="00571728">
        <w:rPr>
          <w:rFonts w:ascii="Arial" w:eastAsia="Arial" w:hAnsi="Arial" w:cs="Arial"/>
          <w:color w:val="000000"/>
          <w:sz w:val="20"/>
          <w:szCs w:val="20"/>
        </w:rPr>
        <w:t>The Company may treat as invalid a CREST Proxy Instruction in the circumstances set out in Regulation 35(5) (a) of the Uncertificated Securities Regulations 2001.</w:t>
      </w:r>
    </w:p>
    <w:p w14:paraId="40AAE0F4"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p>
    <w:p w14:paraId="7684BC77"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r w:rsidRPr="00571728">
        <w:rPr>
          <w:rFonts w:ascii="Arial" w:eastAsia="Arial" w:hAnsi="Arial" w:cs="Arial"/>
          <w:b/>
          <w:color w:val="000000"/>
          <w:spacing w:val="4"/>
          <w:sz w:val="20"/>
          <w:szCs w:val="20"/>
        </w:rPr>
        <w:t>Corporate representatives</w:t>
      </w:r>
    </w:p>
    <w:p w14:paraId="5D3F1A8A" w14:textId="77777777" w:rsidR="008F7DE6" w:rsidRPr="00571728" w:rsidRDefault="008F7DE6" w:rsidP="008F7DE6">
      <w:pPr>
        <w:numPr>
          <w:ilvl w:val="0"/>
          <w:numId w:val="5"/>
        </w:numPr>
        <w:spacing w:after="0" w:line="240" w:lineRule="auto"/>
        <w:ind w:left="288" w:hanging="288"/>
        <w:jc w:val="both"/>
        <w:textAlignment w:val="baseline"/>
        <w:rPr>
          <w:rFonts w:ascii="Arial" w:eastAsia="Arial" w:hAnsi="Arial" w:cs="Arial"/>
          <w:color w:val="000000"/>
          <w:spacing w:val="8"/>
          <w:sz w:val="20"/>
          <w:szCs w:val="20"/>
        </w:rPr>
      </w:pPr>
      <w:r w:rsidRPr="00571728">
        <w:rPr>
          <w:rFonts w:ascii="Arial" w:eastAsia="Arial" w:hAnsi="Arial" w:cs="Arial"/>
          <w:color w:val="000000"/>
          <w:spacing w:val="8"/>
          <w:sz w:val="20"/>
          <w:szCs w:val="20"/>
        </w:rPr>
        <w:t>Any corporation which is a member can appoint one or more corporate representatives who may exercise on its behalf all of its powers as a member provided that they do not do so in relation to the same shares.</w:t>
      </w:r>
    </w:p>
    <w:p w14:paraId="58E9FCF8" w14:textId="313359D9" w:rsidR="009422EC" w:rsidRDefault="009422EC">
      <w:pPr>
        <w:rPr>
          <w:rFonts w:ascii="Arial" w:eastAsia="Arial" w:hAnsi="Arial" w:cs="Arial"/>
          <w:color w:val="000000"/>
          <w:spacing w:val="8"/>
          <w:sz w:val="20"/>
          <w:szCs w:val="20"/>
        </w:rPr>
      </w:pPr>
      <w:r>
        <w:rPr>
          <w:rFonts w:ascii="Arial" w:eastAsia="Arial" w:hAnsi="Arial" w:cs="Arial"/>
          <w:color w:val="000000"/>
          <w:spacing w:val="8"/>
          <w:sz w:val="20"/>
          <w:szCs w:val="20"/>
        </w:rPr>
        <w:br w:type="page"/>
      </w:r>
    </w:p>
    <w:p w14:paraId="1A0AB21A"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8"/>
          <w:sz w:val="20"/>
          <w:szCs w:val="20"/>
        </w:rPr>
      </w:pPr>
    </w:p>
    <w:p w14:paraId="239A91F5" w14:textId="77777777" w:rsidR="008F7DE6" w:rsidRPr="00571728" w:rsidRDefault="008F7DE6" w:rsidP="008F7DE6">
      <w:pPr>
        <w:spacing w:after="0" w:line="240" w:lineRule="auto"/>
        <w:jc w:val="both"/>
        <w:textAlignment w:val="baseline"/>
        <w:rPr>
          <w:rFonts w:ascii="Arial" w:eastAsia="Arial" w:hAnsi="Arial" w:cs="Arial"/>
          <w:b/>
          <w:color w:val="000000"/>
          <w:spacing w:val="3"/>
          <w:sz w:val="20"/>
          <w:szCs w:val="20"/>
        </w:rPr>
      </w:pPr>
      <w:r w:rsidRPr="00571728">
        <w:rPr>
          <w:rFonts w:ascii="Arial" w:eastAsia="Arial" w:hAnsi="Arial" w:cs="Arial"/>
          <w:b/>
          <w:color w:val="000000"/>
          <w:spacing w:val="3"/>
          <w:sz w:val="20"/>
          <w:szCs w:val="20"/>
        </w:rPr>
        <w:t>Audit concerns</w:t>
      </w:r>
    </w:p>
    <w:p w14:paraId="7BDE3200" w14:textId="02FC130E" w:rsidR="008F7DE6" w:rsidRPr="00571728" w:rsidRDefault="008F7DE6" w:rsidP="008F7DE6">
      <w:pPr>
        <w:numPr>
          <w:ilvl w:val="0"/>
          <w:numId w:val="5"/>
        </w:numPr>
        <w:spacing w:after="0" w:line="240" w:lineRule="auto"/>
        <w:ind w:left="288" w:hanging="288"/>
        <w:jc w:val="both"/>
        <w:textAlignment w:val="baseline"/>
        <w:rPr>
          <w:rFonts w:ascii="Arial" w:eastAsia="Arial" w:hAnsi="Arial" w:cs="Arial"/>
          <w:color w:val="000000"/>
          <w:spacing w:val="6"/>
          <w:sz w:val="20"/>
          <w:szCs w:val="20"/>
        </w:rPr>
      </w:pPr>
      <w:r w:rsidRPr="00571728">
        <w:rPr>
          <w:rFonts w:ascii="Arial" w:eastAsia="Arial" w:hAnsi="Arial" w:cs="Arial"/>
          <w:color w:val="000000"/>
          <w:spacing w:val="6"/>
          <w:sz w:val="20"/>
          <w:szCs w:val="20"/>
        </w:rPr>
        <w:t>Shareholders should note that, under section 527 of the Act, members meeting the threshold requirements set out in that section have the right to require the Company to publish on a website a statement setting out any matter relating to: (</w:t>
      </w:r>
      <w:proofErr w:type="spellStart"/>
      <w:r w:rsidRPr="00571728">
        <w:rPr>
          <w:rFonts w:ascii="Arial" w:eastAsia="Arial" w:hAnsi="Arial" w:cs="Arial"/>
          <w:color w:val="000000"/>
          <w:spacing w:val="6"/>
          <w:sz w:val="20"/>
          <w:szCs w:val="20"/>
        </w:rPr>
        <w:t>i</w:t>
      </w:r>
      <w:proofErr w:type="spellEnd"/>
      <w:r w:rsidRPr="00571728">
        <w:rPr>
          <w:rFonts w:ascii="Arial" w:eastAsia="Arial" w:hAnsi="Arial" w:cs="Arial"/>
          <w:color w:val="000000"/>
          <w:spacing w:val="6"/>
          <w:sz w:val="20"/>
          <w:szCs w:val="20"/>
        </w:rPr>
        <w:t xml:space="preserve">) the audit of the Company’s accounts (including the auditors’ report and the conduct of the audit) that are to be laid before the </w:t>
      </w:r>
      <w:r w:rsidR="00C97766">
        <w:rPr>
          <w:rFonts w:ascii="Arial" w:eastAsia="Arial" w:hAnsi="Arial" w:cs="Arial"/>
          <w:color w:val="000000"/>
          <w:spacing w:val="7"/>
          <w:sz w:val="20"/>
          <w:szCs w:val="20"/>
        </w:rPr>
        <w:t>Class Meeting</w:t>
      </w:r>
      <w:r w:rsidR="00C97766">
        <w:rPr>
          <w:rFonts w:ascii="Arial" w:eastAsia="Arial" w:hAnsi="Arial" w:cs="Arial"/>
          <w:color w:val="000000"/>
          <w:spacing w:val="7"/>
          <w:sz w:val="20"/>
          <w:szCs w:val="20"/>
        </w:rPr>
        <w:t xml:space="preserve"> </w:t>
      </w:r>
      <w:r w:rsidRPr="00571728">
        <w:rPr>
          <w:rFonts w:ascii="Arial" w:eastAsia="Arial" w:hAnsi="Arial" w:cs="Arial"/>
          <w:color w:val="000000"/>
          <w:spacing w:val="6"/>
          <w:sz w:val="20"/>
          <w:szCs w:val="20"/>
        </w:rPr>
        <w:t xml:space="preserve">for the financial period ended 31 December 2018; or (ii) any circumstance connected with an auditor of the Company appointed for the financial period ended 31 December 2018 ceasing to hold office since the previous meeting at which annual accounts and reports were laid. The Company may not require the shareholders requesting any such website publication to pay its expenses in complying with sections 527 or 528 (requirements as to website availability) of the Act. Where the Company is required to place a statement on a website under section 527 of the Act, it must forward the statement to the Company’s auditor not later than the time when it makes the statement available on the website. The business which may be dealt with at the </w:t>
      </w:r>
      <w:r w:rsidR="00C97766">
        <w:rPr>
          <w:rFonts w:ascii="Arial" w:eastAsia="Arial" w:hAnsi="Arial" w:cs="Arial"/>
          <w:color w:val="000000"/>
          <w:spacing w:val="7"/>
          <w:sz w:val="20"/>
          <w:szCs w:val="20"/>
        </w:rPr>
        <w:t>Class Meeting</w:t>
      </w:r>
      <w:r w:rsidR="00C97766">
        <w:rPr>
          <w:rFonts w:ascii="Arial" w:eastAsia="Arial" w:hAnsi="Arial" w:cs="Arial"/>
          <w:color w:val="000000"/>
          <w:spacing w:val="7"/>
          <w:sz w:val="20"/>
          <w:szCs w:val="20"/>
        </w:rPr>
        <w:t xml:space="preserve"> </w:t>
      </w:r>
      <w:r w:rsidRPr="00571728">
        <w:rPr>
          <w:rFonts w:ascii="Arial" w:eastAsia="Arial" w:hAnsi="Arial" w:cs="Arial"/>
          <w:color w:val="000000"/>
          <w:spacing w:val="6"/>
          <w:sz w:val="20"/>
          <w:szCs w:val="20"/>
        </w:rPr>
        <w:t>for the relevant financial period includes any statement that the Company has been required under section 527 of the Act to publish on a website.</w:t>
      </w:r>
    </w:p>
    <w:p w14:paraId="16312D94"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6"/>
          <w:sz w:val="20"/>
          <w:szCs w:val="20"/>
        </w:rPr>
      </w:pPr>
    </w:p>
    <w:p w14:paraId="77AE38BD" w14:textId="77777777" w:rsidR="008F7DE6" w:rsidRPr="00571728" w:rsidRDefault="008F7DE6" w:rsidP="008F7DE6">
      <w:pPr>
        <w:spacing w:after="0" w:line="240" w:lineRule="auto"/>
        <w:jc w:val="both"/>
        <w:textAlignment w:val="baseline"/>
        <w:rPr>
          <w:rFonts w:ascii="Arial" w:eastAsia="Arial" w:hAnsi="Arial" w:cs="Arial"/>
          <w:b/>
          <w:color w:val="000000"/>
          <w:spacing w:val="1"/>
          <w:sz w:val="20"/>
          <w:szCs w:val="20"/>
        </w:rPr>
      </w:pPr>
      <w:r w:rsidRPr="00571728">
        <w:rPr>
          <w:rFonts w:ascii="Arial" w:eastAsia="Arial" w:hAnsi="Arial" w:cs="Arial"/>
          <w:b/>
          <w:color w:val="000000"/>
          <w:spacing w:val="1"/>
          <w:sz w:val="20"/>
          <w:szCs w:val="20"/>
        </w:rPr>
        <w:t>Questions</w:t>
      </w:r>
    </w:p>
    <w:p w14:paraId="71C3B0C7" w14:textId="7253DFA7" w:rsidR="008F7DE6" w:rsidRPr="00571728" w:rsidRDefault="008F7DE6" w:rsidP="008F7DE6">
      <w:pPr>
        <w:numPr>
          <w:ilvl w:val="0"/>
          <w:numId w:val="5"/>
        </w:numPr>
        <w:spacing w:after="0" w:line="240" w:lineRule="auto"/>
        <w:ind w:left="288" w:hanging="288"/>
        <w:jc w:val="both"/>
        <w:textAlignment w:val="baseline"/>
        <w:rPr>
          <w:rFonts w:ascii="Arial" w:eastAsia="Arial" w:hAnsi="Arial" w:cs="Arial"/>
          <w:color w:val="000000"/>
          <w:spacing w:val="7"/>
          <w:sz w:val="20"/>
          <w:szCs w:val="20"/>
        </w:rPr>
      </w:pPr>
      <w:r w:rsidRPr="00571728">
        <w:rPr>
          <w:rFonts w:ascii="Arial" w:eastAsia="Arial" w:hAnsi="Arial" w:cs="Arial"/>
          <w:color w:val="000000"/>
          <w:spacing w:val="7"/>
          <w:sz w:val="20"/>
          <w:szCs w:val="20"/>
        </w:rPr>
        <w:t xml:space="preserve">Any member attending the </w:t>
      </w:r>
      <w:r w:rsidR="00C97766">
        <w:rPr>
          <w:rFonts w:ascii="Arial" w:eastAsia="Arial" w:hAnsi="Arial" w:cs="Arial"/>
          <w:color w:val="000000"/>
          <w:spacing w:val="7"/>
          <w:sz w:val="20"/>
          <w:szCs w:val="20"/>
        </w:rPr>
        <w:t>Class Meeting</w:t>
      </w:r>
      <w:r w:rsidR="00C97766">
        <w:rPr>
          <w:rFonts w:ascii="Arial" w:eastAsia="Arial" w:hAnsi="Arial" w:cs="Arial"/>
          <w:color w:val="000000"/>
          <w:spacing w:val="7"/>
          <w:sz w:val="20"/>
          <w:szCs w:val="20"/>
        </w:rPr>
        <w:t xml:space="preserve"> </w:t>
      </w:r>
      <w:r w:rsidRPr="00571728">
        <w:rPr>
          <w:rFonts w:ascii="Arial" w:eastAsia="Arial" w:hAnsi="Arial" w:cs="Arial"/>
          <w:color w:val="000000"/>
          <w:spacing w:val="7"/>
          <w:sz w:val="20"/>
          <w:szCs w:val="20"/>
        </w:rPr>
        <w:t>has the right to ask questions. The Company must cause to be answered any such question relating to the business being dealt with at the meeting but no such answer need be given if (a) to do so would interfere unduly with the preparation for the meeting or involve the disclosure of confidential information, (b) the answer has already been given on a website in the form of an answer to a question, or (c) it is undesirable in the interests of the Company or the good order of the meeting that the question be answered.</w:t>
      </w:r>
    </w:p>
    <w:p w14:paraId="7B61C7E3"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7"/>
          <w:sz w:val="20"/>
          <w:szCs w:val="20"/>
        </w:rPr>
      </w:pPr>
    </w:p>
    <w:p w14:paraId="713E4A92"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r w:rsidRPr="00571728">
        <w:rPr>
          <w:rFonts w:ascii="Arial" w:eastAsia="Arial" w:hAnsi="Arial" w:cs="Arial"/>
          <w:b/>
          <w:color w:val="000000"/>
          <w:spacing w:val="4"/>
          <w:sz w:val="20"/>
          <w:szCs w:val="20"/>
        </w:rPr>
        <w:t>Website information</w:t>
      </w:r>
    </w:p>
    <w:p w14:paraId="7DBFADA9" w14:textId="77777777" w:rsidR="008F7DE6" w:rsidRPr="00571728" w:rsidRDefault="008F7DE6" w:rsidP="008F7DE6">
      <w:pPr>
        <w:numPr>
          <w:ilvl w:val="0"/>
          <w:numId w:val="5"/>
        </w:numPr>
        <w:spacing w:after="0" w:line="240" w:lineRule="auto"/>
        <w:ind w:left="288" w:hanging="288"/>
        <w:jc w:val="both"/>
        <w:textAlignment w:val="baseline"/>
        <w:rPr>
          <w:rFonts w:ascii="Arial" w:eastAsia="Arial" w:hAnsi="Arial" w:cs="Arial"/>
          <w:color w:val="000000"/>
          <w:sz w:val="20"/>
          <w:szCs w:val="20"/>
        </w:rPr>
      </w:pPr>
      <w:r w:rsidRPr="00571728">
        <w:rPr>
          <w:rFonts w:ascii="Arial" w:eastAsia="Arial" w:hAnsi="Arial" w:cs="Arial"/>
          <w:color w:val="000000"/>
          <w:sz w:val="20"/>
          <w:szCs w:val="20"/>
        </w:rPr>
        <w:t xml:space="preserve">A copy of this notice and other information required by section 311A of the Act can be found at </w:t>
      </w:r>
      <w:hyperlink r:id="rId6" w:history="1">
        <w:r w:rsidRPr="00571728">
          <w:rPr>
            <w:rStyle w:val="Hyperlink"/>
            <w:rFonts w:ascii="Arial" w:eastAsia="Arial" w:hAnsi="Arial" w:cs="Arial"/>
            <w:sz w:val="20"/>
            <w:szCs w:val="20"/>
          </w:rPr>
          <w:t>www.Isaplc.com/investor-relations/reports-company-literature</w:t>
        </w:r>
      </w:hyperlink>
      <w:r>
        <w:rPr>
          <w:rStyle w:val="Hyperlink"/>
          <w:rFonts w:ascii="Arial" w:eastAsia="Arial" w:hAnsi="Arial" w:cs="Arial"/>
          <w:sz w:val="20"/>
          <w:szCs w:val="20"/>
        </w:rPr>
        <w:t>/</w:t>
      </w:r>
    </w:p>
    <w:p w14:paraId="3D761884" w14:textId="77777777" w:rsidR="008F7DE6" w:rsidRPr="00571728" w:rsidRDefault="008F7DE6" w:rsidP="008F7DE6">
      <w:pPr>
        <w:spacing w:after="0" w:line="240" w:lineRule="auto"/>
        <w:ind w:left="288"/>
        <w:jc w:val="both"/>
        <w:textAlignment w:val="baseline"/>
        <w:rPr>
          <w:rFonts w:ascii="Arial" w:eastAsia="Arial" w:hAnsi="Arial" w:cs="Arial"/>
          <w:color w:val="000000"/>
          <w:sz w:val="20"/>
          <w:szCs w:val="20"/>
          <w:highlight w:val="yellow"/>
        </w:rPr>
      </w:pPr>
    </w:p>
    <w:p w14:paraId="76975DFC" w14:textId="77777777" w:rsidR="008F7DE6" w:rsidRPr="00571728" w:rsidRDefault="008F7DE6" w:rsidP="008F7DE6">
      <w:pPr>
        <w:spacing w:after="0" w:line="240" w:lineRule="auto"/>
        <w:jc w:val="both"/>
        <w:textAlignment w:val="baseline"/>
        <w:rPr>
          <w:rFonts w:ascii="Arial" w:eastAsia="Arial" w:hAnsi="Arial" w:cs="Arial"/>
          <w:b/>
          <w:color w:val="000000"/>
          <w:spacing w:val="3"/>
          <w:sz w:val="20"/>
          <w:szCs w:val="20"/>
        </w:rPr>
      </w:pPr>
      <w:r w:rsidRPr="00571728">
        <w:rPr>
          <w:rFonts w:ascii="Arial" w:eastAsia="Arial" w:hAnsi="Arial" w:cs="Arial"/>
          <w:b/>
          <w:color w:val="000000"/>
          <w:spacing w:val="3"/>
          <w:sz w:val="20"/>
          <w:szCs w:val="20"/>
        </w:rPr>
        <w:t>Use of electronic address</w:t>
      </w:r>
    </w:p>
    <w:p w14:paraId="27FD8B2D" w14:textId="77777777" w:rsidR="008F7DE6" w:rsidRPr="00571728" w:rsidRDefault="008F7DE6" w:rsidP="008F7DE6">
      <w:pPr>
        <w:numPr>
          <w:ilvl w:val="0"/>
          <w:numId w:val="5"/>
        </w:numPr>
        <w:spacing w:after="0" w:line="240" w:lineRule="auto"/>
        <w:ind w:left="288" w:hanging="288"/>
        <w:jc w:val="both"/>
        <w:textAlignment w:val="baseline"/>
        <w:rPr>
          <w:rFonts w:ascii="Arial" w:eastAsia="Arial" w:hAnsi="Arial" w:cs="Arial"/>
          <w:color w:val="000000"/>
          <w:spacing w:val="9"/>
          <w:sz w:val="20"/>
          <w:szCs w:val="20"/>
        </w:rPr>
      </w:pPr>
      <w:r w:rsidRPr="00571728">
        <w:rPr>
          <w:rFonts w:ascii="Arial" w:eastAsia="Arial" w:hAnsi="Arial" w:cs="Arial"/>
          <w:color w:val="000000"/>
          <w:spacing w:val="9"/>
          <w:sz w:val="20"/>
          <w:szCs w:val="20"/>
        </w:rPr>
        <w:t>Members may not use any electronic address provided in either this notice of meeting or any related documents (including the enclosed form of proxy) to communicate with the Company for any purposes other than those expressly stated.</w:t>
      </w:r>
    </w:p>
    <w:p w14:paraId="44D1164A"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9"/>
          <w:sz w:val="20"/>
          <w:szCs w:val="20"/>
        </w:rPr>
      </w:pPr>
    </w:p>
    <w:p w14:paraId="2450DFAA" w14:textId="77777777" w:rsidR="008F7DE6" w:rsidRPr="00571728" w:rsidRDefault="008F7DE6" w:rsidP="008F7DE6">
      <w:pPr>
        <w:spacing w:after="0" w:line="240" w:lineRule="auto"/>
        <w:jc w:val="both"/>
        <w:textAlignment w:val="baseline"/>
        <w:rPr>
          <w:rFonts w:ascii="Arial" w:eastAsia="Arial" w:hAnsi="Arial" w:cs="Arial"/>
          <w:b/>
          <w:color w:val="000000"/>
          <w:spacing w:val="3"/>
          <w:sz w:val="20"/>
          <w:szCs w:val="20"/>
        </w:rPr>
      </w:pPr>
      <w:r w:rsidRPr="00571728">
        <w:rPr>
          <w:rFonts w:ascii="Arial" w:eastAsia="Arial" w:hAnsi="Arial" w:cs="Arial"/>
          <w:b/>
          <w:color w:val="000000"/>
          <w:spacing w:val="3"/>
          <w:sz w:val="20"/>
          <w:szCs w:val="20"/>
        </w:rPr>
        <w:t>Documents available for inspection</w:t>
      </w:r>
    </w:p>
    <w:p w14:paraId="4DA13ADF" w14:textId="093FADA9" w:rsidR="008F7DE6" w:rsidRPr="00571728" w:rsidRDefault="008F7DE6" w:rsidP="008F7DE6">
      <w:pPr>
        <w:numPr>
          <w:ilvl w:val="0"/>
          <w:numId w:val="5"/>
        </w:numPr>
        <w:spacing w:after="0" w:line="240" w:lineRule="auto"/>
        <w:ind w:left="288" w:hanging="288"/>
        <w:jc w:val="both"/>
        <w:textAlignment w:val="baseline"/>
        <w:rPr>
          <w:rFonts w:ascii="Arial" w:eastAsia="Arial" w:hAnsi="Arial" w:cs="Arial"/>
          <w:color w:val="000000"/>
          <w:spacing w:val="8"/>
          <w:sz w:val="20"/>
          <w:szCs w:val="20"/>
        </w:rPr>
      </w:pPr>
      <w:r w:rsidRPr="00571728">
        <w:rPr>
          <w:rFonts w:ascii="Arial" w:eastAsia="Arial" w:hAnsi="Arial" w:cs="Arial"/>
          <w:color w:val="000000"/>
          <w:spacing w:val="8"/>
          <w:sz w:val="20"/>
          <w:szCs w:val="20"/>
        </w:rPr>
        <w:t xml:space="preserve">Copies of the letters of appointment of the non-executive Directors may be inspected during normal business hours on any weekday (Saturdays, Sundays and public holidays excepted) at the registered office of the Company at 115 Park Street, London W1K 7AP, up to and including the date of the </w:t>
      </w:r>
      <w:r w:rsidR="00C97766">
        <w:rPr>
          <w:rFonts w:ascii="Arial" w:eastAsia="Arial" w:hAnsi="Arial" w:cs="Arial"/>
          <w:color w:val="000000"/>
          <w:spacing w:val="8"/>
          <w:sz w:val="20"/>
          <w:szCs w:val="20"/>
        </w:rPr>
        <w:t>Class Meeting</w:t>
      </w:r>
      <w:r w:rsidRPr="00571728">
        <w:rPr>
          <w:rFonts w:ascii="Arial" w:eastAsia="Arial" w:hAnsi="Arial" w:cs="Arial"/>
          <w:color w:val="000000"/>
          <w:spacing w:val="8"/>
          <w:sz w:val="20"/>
          <w:szCs w:val="20"/>
        </w:rPr>
        <w:t xml:space="preserve">, and on the date itself at the </w:t>
      </w:r>
      <w:r w:rsidR="00C97766">
        <w:rPr>
          <w:rFonts w:ascii="Arial" w:eastAsia="Arial" w:hAnsi="Arial" w:cs="Arial"/>
          <w:color w:val="000000"/>
          <w:spacing w:val="7"/>
          <w:sz w:val="20"/>
          <w:szCs w:val="20"/>
        </w:rPr>
        <w:t>Class Meeting</w:t>
      </w:r>
      <w:r w:rsidR="00C97766">
        <w:rPr>
          <w:rFonts w:ascii="Arial" w:eastAsia="Arial" w:hAnsi="Arial" w:cs="Arial"/>
          <w:color w:val="000000"/>
          <w:spacing w:val="7"/>
          <w:sz w:val="20"/>
          <w:szCs w:val="20"/>
        </w:rPr>
        <w:t xml:space="preserve"> </w:t>
      </w:r>
      <w:r w:rsidRPr="00571728">
        <w:rPr>
          <w:rFonts w:ascii="Arial" w:eastAsia="Arial" w:hAnsi="Arial" w:cs="Arial"/>
          <w:color w:val="000000"/>
          <w:spacing w:val="8"/>
          <w:sz w:val="20"/>
          <w:szCs w:val="20"/>
        </w:rPr>
        <w:t>venue 15 minutes before the meeting until it ends.</w:t>
      </w:r>
    </w:p>
    <w:p w14:paraId="3D5C6D1B" w14:textId="77777777" w:rsidR="008F7DE6" w:rsidRPr="00571728" w:rsidRDefault="008F7DE6" w:rsidP="008F7DE6">
      <w:pPr>
        <w:spacing w:after="0" w:line="240" w:lineRule="auto"/>
        <w:jc w:val="both"/>
        <w:textAlignment w:val="baseline"/>
        <w:rPr>
          <w:rFonts w:ascii="Arial" w:eastAsia="Arial" w:hAnsi="Arial" w:cs="Arial"/>
          <w:b/>
          <w:color w:val="000000"/>
          <w:spacing w:val="3"/>
          <w:sz w:val="20"/>
          <w:szCs w:val="20"/>
        </w:rPr>
      </w:pPr>
    </w:p>
    <w:p w14:paraId="1DD27476" w14:textId="77777777" w:rsidR="008F7DE6" w:rsidRPr="00571728" w:rsidRDefault="008F7DE6" w:rsidP="008F7DE6">
      <w:pPr>
        <w:rPr>
          <w:rFonts w:ascii="Arial" w:eastAsia="Arial" w:hAnsi="Arial" w:cs="Arial"/>
          <w:b/>
          <w:color w:val="000000"/>
          <w:spacing w:val="3"/>
          <w:sz w:val="20"/>
          <w:szCs w:val="20"/>
        </w:rPr>
      </w:pPr>
      <w:r w:rsidRPr="00571728">
        <w:rPr>
          <w:rFonts w:ascii="Arial" w:eastAsia="Arial" w:hAnsi="Arial" w:cs="Arial"/>
          <w:b/>
          <w:color w:val="000000"/>
          <w:spacing w:val="3"/>
          <w:sz w:val="20"/>
          <w:szCs w:val="20"/>
        </w:rPr>
        <w:t>Communication</w:t>
      </w:r>
    </w:p>
    <w:p w14:paraId="2DCA8991" w14:textId="128CF3CD" w:rsidR="008F7DE6" w:rsidRPr="00571728" w:rsidRDefault="008F7DE6" w:rsidP="008F7DE6">
      <w:pPr>
        <w:numPr>
          <w:ilvl w:val="0"/>
          <w:numId w:val="5"/>
        </w:numPr>
        <w:spacing w:after="0" w:line="240" w:lineRule="auto"/>
        <w:ind w:left="288" w:hanging="288"/>
        <w:jc w:val="both"/>
        <w:textAlignment w:val="baseline"/>
        <w:rPr>
          <w:rFonts w:ascii="Arial" w:eastAsia="Arial" w:hAnsi="Arial" w:cs="Arial"/>
          <w:color w:val="000000"/>
          <w:sz w:val="20"/>
          <w:szCs w:val="20"/>
        </w:rPr>
      </w:pPr>
      <w:r w:rsidRPr="00571728">
        <w:rPr>
          <w:rFonts w:ascii="Arial" w:eastAsia="Arial" w:hAnsi="Arial" w:cs="Arial"/>
          <w:color w:val="000000"/>
          <w:sz w:val="20"/>
          <w:szCs w:val="20"/>
        </w:rPr>
        <w:t xml:space="preserve">Except as provided above, shareholders who have general queries about the </w:t>
      </w:r>
      <w:r w:rsidR="00C97766">
        <w:rPr>
          <w:rFonts w:ascii="Arial" w:eastAsia="Arial" w:hAnsi="Arial" w:cs="Arial"/>
          <w:color w:val="000000"/>
          <w:spacing w:val="7"/>
          <w:sz w:val="20"/>
          <w:szCs w:val="20"/>
        </w:rPr>
        <w:t>Class Meeting</w:t>
      </w:r>
      <w:r w:rsidR="00C97766">
        <w:rPr>
          <w:rFonts w:ascii="Arial" w:eastAsia="Arial" w:hAnsi="Arial" w:cs="Arial"/>
          <w:color w:val="000000"/>
          <w:spacing w:val="7"/>
          <w:sz w:val="20"/>
          <w:szCs w:val="20"/>
        </w:rPr>
        <w:t xml:space="preserve"> </w:t>
      </w:r>
      <w:r w:rsidRPr="00571728">
        <w:rPr>
          <w:rFonts w:ascii="Arial" w:eastAsia="Arial" w:hAnsi="Arial" w:cs="Arial"/>
          <w:color w:val="000000"/>
          <w:sz w:val="20"/>
          <w:szCs w:val="20"/>
        </w:rPr>
        <w:t>should use the following means of communication (no other methods of communication will be accepted):</w:t>
      </w:r>
    </w:p>
    <w:p w14:paraId="4E0C4A14" w14:textId="77777777" w:rsidR="008F7DE6" w:rsidRPr="00571728" w:rsidRDefault="008F7DE6" w:rsidP="008F7DE6">
      <w:pPr>
        <w:numPr>
          <w:ilvl w:val="0"/>
          <w:numId w:val="3"/>
        </w:numPr>
        <w:tabs>
          <w:tab w:val="left" w:pos="576"/>
        </w:tabs>
        <w:spacing w:after="0" w:line="240" w:lineRule="auto"/>
        <w:ind w:left="576" w:hanging="288"/>
        <w:jc w:val="both"/>
        <w:textAlignment w:val="baseline"/>
        <w:rPr>
          <w:rFonts w:ascii="Arial" w:eastAsia="Arial" w:hAnsi="Arial" w:cs="Arial"/>
          <w:color w:val="000000"/>
          <w:spacing w:val="7"/>
          <w:sz w:val="20"/>
          <w:szCs w:val="20"/>
        </w:rPr>
      </w:pPr>
      <w:r w:rsidRPr="00571728">
        <w:rPr>
          <w:rFonts w:ascii="Arial" w:eastAsia="Arial" w:hAnsi="Arial" w:cs="Arial"/>
          <w:color w:val="000000"/>
          <w:spacing w:val="7"/>
          <w:sz w:val="20"/>
          <w:szCs w:val="20"/>
        </w:rPr>
        <w:t>by calling the Registrar’s helpline on 0345 922 0044, or</w:t>
      </w:r>
    </w:p>
    <w:p w14:paraId="4882C944" w14:textId="77777777" w:rsidR="008F7DE6" w:rsidRPr="00571728" w:rsidRDefault="008F7DE6" w:rsidP="008F7DE6">
      <w:pPr>
        <w:numPr>
          <w:ilvl w:val="0"/>
          <w:numId w:val="3"/>
        </w:numPr>
        <w:tabs>
          <w:tab w:val="left" w:pos="576"/>
        </w:tabs>
        <w:spacing w:after="0" w:line="240" w:lineRule="auto"/>
        <w:ind w:left="576" w:hanging="288"/>
        <w:jc w:val="both"/>
        <w:textAlignment w:val="baseline"/>
        <w:rPr>
          <w:rFonts w:ascii="Arial" w:eastAsia="Arial" w:hAnsi="Arial" w:cs="Arial"/>
          <w:color w:val="000000"/>
          <w:spacing w:val="9"/>
          <w:sz w:val="20"/>
          <w:szCs w:val="20"/>
        </w:rPr>
      </w:pPr>
      <w:proofErr w:type="gramStart"/>
      <w:r w:rsidRPr="00571728">
        <w:rPr>
          <w:rFonts w:ascii="Arial" w:eastAsia="Arial" w:hAnsi="Arial" w:cs="Arial"/>
          <w:color w:val="000000"/>
          <w:spacing w:val="9"/>
          <w:sz w:val="20"/>
          <w:szCs w:val="20"/>
        </w:rPr>
        <w:t>by</w:t>
      </w:r>
      <w:proofErr w:type="gramEnd"/>
      <w:r w:rsidRPr="00571728">
        <w:rPr>
          <w:rFonts w:ascii="Arial" w:eastAsia="Arial" w:hAnsi="Arial" w:cs="Arial"/>
          <w:color w:val="000000"/>
          <w:spacing w:val="9"/>
          <w:sz w:val="20"/>
          <w:szCs w:val="20"/>
        </w:rPr>
        <w:t xml:space="preserve"> writing to the Registrar, Link Asset Services, </w:t>
      </w:r>
      <w:r w:rsidRPr="00571728">
        <w:rPr>
          <w:rFonts w:ascii="Arial" w:eastAsia="Arial" w:hAnsi="Arial" w:cs="Arial"/>
          <w:color w:val="000000"/>
          <w:spacing w:val="7"/>
          <w:sz w:val="20"/>
          <w:szCs w:val="20"/>
        </w:rPr>
        <w:t>34 Beckenham Road, Beckenham, Kent BR3 4ZF</w:t>
      </w:r>
      <w:r w:rsidRPr="00571728">
        <w:rPr>
          <w:rFonts w:ascii="Arial" w:eastAsia="Arial" w:hAnsi="Arial" w:cs="Arial"/>
          <w:color w:val="000000"/>
          <w:spacing w:val="9"/>
          <w:sz w:val="20"/>
          <w:szCs w:val="20"/>
        </w:rPr>
        <w:t>.</w:t>
      </w:r>
    </w:p>
    <w:p w14:paraId="47E31403" w14:textId="0C6EEB38" w:rsidR="00D1204D" w:rsidRPr="00D344EA" w:rsidRDefault="00D1204D" w:rsidP="00B73B06">
      <w:pPr>
        <w:rPr>
          <w:rFonts w:ascii="Arial" w:hAnsi="Arial" w:cs="Arial"/>
        </w:rPr>
      </w:pPr>
    </w:p>
    <w:sectPr w:rsidR="00D1204D" w:rsidRPr="00D344E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EF7182" w16cid:durableId="2051D0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14E38"/>
    <w:multiLevelType w:val="hybridMultilevel"/>
    <w:tmpl w:val="902A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914879"/>
    <w:multiLevelType w:val="multilevel"/>
    <w:tmpl w:val="24FAF7EE"/>
    <w:lvl w:ilvl="0">
      <w:start w:val="11"/>
      <w:numFmt w:val="decimal"/>
      <w:lvlText w:val="%1)"/>
      <w:lvlJc w:val="left"/>
      <w:pPr>
        <w:tabs>
          <w:tab w:val="left" w:pos="288"/>
        </w:tabs>
        <w:ind w:left="0" w:firstLine="0"/>
      </w:pPr>
      <w:rPr>
        <w:rFonts w:ascii="Arial" w:eastAsia="Arial" w:hAnsi="Arial"/>
        <w:color w:val="000000"/>
        <w:spacing w:val="8"/>
        <w:w w:val="100"/>
        <w:sz w:val="16"/>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3FE6FF0"/>
    <w:multiLevelType w:val="multilevel"/>
    <w:tmpl w:val="4E265B14"/>
    <w:lvl w:ilvl="0">
      <w:start w:val="1"/>
      <w:numFmt w:val="decimal"/>
      <w:lvlText w:val="%1)"/>
      <w:lvlJc w:val="left"/>
      <w:pPr>
        <w:tabs>
          <w:tab w:val="left" w:pos="288"/>
        </w:tabs>
        <w:ind w:left="0" w:firstLine="0"/>
      </w:pPr>
      <w:rPr>
        <w:rFonts w:ascii="Arial" w:eastAsia="Arial" w:hAnsi="Arial"/>
        <w:color w:val="000000"/>
        <w:spacing w:val="7"/>
        <w:w w:val="100"/>
        <w:sz w:val="16"/>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3A26938"/>
    <w:multiLevelType w:val="multilevel"/>
    <w:tmpl w:val="91AC19A4"/>
    <w:lvl w:ilvl="0">
      <w:numFmt w:val="bullet"/>
      <w:lvlText w:val="·"/>
      <w:lvlJc w:val="left"/>
      <w:pPr>
        <w:tabs>
          <w:tab w:val="left" w:pos="288"/>
        </w:tabs>
        <w:ind w:left="0" w:firstLine="0"/>
      </w:pPr>
      <w:rPr>
        <w:rFonts w:ascii="Symbol" w:eastAsia="Symbol" w:hAnsi="Symbol"/>
        <w:color w:val="000000"/>
        <w:spacing w:val="7"/>
        <w:w w:val="100"/>
        <w:sz w:val="16"/>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1"/>
    </w:lvlOverride>
    <w:lvlOverride w:ilvl="1"/>
    <w:lvlOverride w:ilvl="2"/>
    <w:lvlOverride w:ilvl="3"/>
    <w:lvlOverride w:ilvl="4"/>
    <w:lvlOverride w:ilvl="5"/>
    <w:lvlOverride w:ilvl="6"/>
    <w:lvlOverride w:ilvl="7"/>
    <w:lvlOverride w:ilvl="8"/>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06"/>
    <w:rsid w:val="000A0083"/>
    <w:rsid w:val="002064B1"/>
    <w:rsid w:val="00313980"/>
    <w:rsid w:val="0056106F"/>
    <w:rsid w:val="006B50E9"/>
    <w:rsid w:val="008F7DE6"/>
    <w:rsid w:val="009422EC"/>
    <w:rsid w:val="00B73B06"/>
    <w:rsid w:val="00C706DF"/>
    <w:rsid w:val="00C97766"/>
    <w:rsid w:val="00CC0203"/>
    <w:rsid w:val="00D1204D"/>
    <w:rsid w:val="00D344EA"/>
    <w:rsid w:val="00D8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9C4E"/>
  <w15:chartTrackingRefBased/>
  <w15:docId w15:val="{6BA9ED3A-6F52-446F-A869-7D81E89F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4EA"/>
    <w:rPr>
      <w:color w:val="0563C1" w:themeColor="hyperlink"/>
      <w:u w:val="single"/>
    </w:rPr>
  </w:style>
  <w:style w:type="paragraph" w:styleId="CommentText">
    <w:name w:val="annotation text"/>
    <w:basedOn w:val="Normal"/>
    <w:link w:val="CommentTextChar"/>
    <w:uiPriority w:val="99"/>
    <w:semiHidden/>
    <w:unhideWhenUsed/>
    <w:rsid w:val="00D344EA"/>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semiHidden/>
    <w:rsid w:val="00D344EA"/>
    <w:rPr>
      <w:rFonts w:eastAsiaTheme="minorEastAsia"/>
      <w:sz w:val="20"/>
      <w:szCs w:val="20"/>
      <w:lang w:eastAsia="ja-JP"/>
    </w:rPr>
  </w:style>
  <w:style w:type="character" w:styleId="CommentReference">
    <w:name w:val="annotation reference"/>
    <w:basedOn w:val="DefaultParagraphFont"/>
    <w:uiPriority w:val="99"/>
    <w:semiHidden/>
    <w:unhideWhenUsed/>
    <w:rsid w:val="00D344EA"/>
    <w:rPr>
      <w:sz w:val="16"/>
      <w:szCs w:val="16"/>
    </w:rPr>
  </w:style>
  <w:style w:type="paragraph" w:styleId="BalloonText">
    <w:name w:val="Balloon Text"/>
    <w:basedOn w:val="Normal"/>
    <w:link w:val="BalloonTextChar"/>
    <w:uiPriority w:val="99"/>
    <w:semiHidden/>
    <w:unhideWhenUsed/>
    <w:rsid w:val="00D34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4EA"/>
    <w:rPr>
      <w:rFonts w:ascii="Segoe UI" w:hAnsi="Segoe UI" w:cs="Segoe UI"/>
      <w:sz w:val="18"/>
      <w:szCs w:val="18"/>
    </w:rPr>
  </w:style>
  <w:style w:type="paragraph" w:styleId="ListParagraph">
    <w:name w:val="List Paragraph"/>
    <w:basedOn w:val="Normal"/>
    <w:uiPriority w:val="34"/>
    <w:qFormat/>
    <w:rsid w:val="00561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70231">
      <w:bodyDiv w:val="1"/>
      <w:marLeft w:val="0"/>
      <w:marRight w:val="0"/>
      <w:marTop w:val="0"/>
      <w:marBottom w:val="0"/>
      <w:divBdr>
        <w:top w:val="none" w:sz="0" w:space="0" w:color="auto"/>
        <w:left w:val="none" w:sz="0" w:space="0" w:color="auto"/>
        <w:bottom w:val="none" w:sz="0" w:space="0" w:color="auto"/>
        <w:right w:val="none" w:sz="0" w:space="0" w:color="auto"/>
      </w:divBdr>
    </w:div>
    <w:div w:id="1508710233">
      <w:bodyDiv w:val="1"/>
      <w:marLeft w:val="0"/>
      <w:marRight w:val="0"/>
      <w:marTop w:val="0"/>
      <w:marBottom w:val="0"/>
      <w:divBdr>
        <w:top w:val="none" w:sz="0" w:space="0" w:color="auto"/>
        <w:left w:val="none" w:sz="0" w:space="0" w:color="auto"/>
        <w:bottom w:val="none" w:sz="0" w:space="0" w:color="auto"/>
        <w:right w:val="none" w:sz="0" w:space="0" w:color="auto"/>
      </w:divBdr>
    </w:div>
    <w:div w:id="15665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aplc.com/investor-relations/reports-company-literature" TargetMode="External"/><Relationship Id="rId5" Type="http://schemas.openxmlformats.org/officeDocument/2006/relationships/hyperlink" Target="http://www.euroclear.com"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2003</Words>
  <Characters>9820</Characters>
  <Application>Microsoft Office Word</Application>
  <DocSecurity>0</DocSecurity>
  <Lines>1227</Lines>
  <Paragraphs>738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Carslake</dc:creator>
  <cp:keywords/>
  <dc:description/>
  <cp:lastModifiedBy>George Bayer</cp:lastModifiedBy>
  <cp:revision>3</cp:revision>
  <cp:lastPrinted>2019-04-05T12:18:00Z</cp:lastPrinted>
  <dcterms:created xsi:type="dcterms:W3CDTF">2019-05-07T10:25:00Z</dcterms:created>
  <dcterms:modified xsi:type="dcterms:W3CDTF">2019-05-07T11:21:00Z</dcterms:modified>
</cp:coreProperties>
</file>